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0DF9" w14:textId="77777777" w:rsidR="00886493" w:rsidRPr="00270874" w:rsidRDefault="00886493" w:rsidP="00891AAD">
      <w:pPr>
        <w:pStyle w:val="NoSpacing"/>
        <w:rPr>
          <w:rFonts w:ascii="Arial" w:hAnsi="Arial" w:cs="Arial"/>
          <w:sz w:val="56"/>
          <w:szCs w:val="56"/>
        </w:rPr>
      </w:pPr>
      <w:r w:rsidRPr="00270874">
        <w:rPr>
          <w:noProof/>
          <w:sz w:val="56"/>
          <w:szCs w:val="56"/>
          <w:lang w:eastAsia="en-GB"/>
        </w:rPr>
        <w:drawing>
          <wp:anchor distT="36576" distB="36576" distL="36576" distR="36576" simplePos="0" relativeHeight="251659264" behindDoc="0" locked="0" layoutInCell="1" allowOverlap="1" wp14:anchorId="066CB7E7" wp14:editId="13D7CBCC">
            <wp:simplePos x="0" y="0"/>
            <wp:positionH relativeFrom="column">
              <wp:posOffset>1371600</wp:posOffset>
            </wp:positionH>
            <wp:positionV relativeFrom="paragraph">
              <wp:posOffset>88265</wp:posOffset>
            </wp:positionV>
            <wp:extent cx="2143125" cy="16383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638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22BD3B" w14:textId="77777777" w:rsidR="00886493" w:rsidRPr="00270874" w:rsidRDefault="00886493" w:rsidP="00891AAD">
      <w:pPr>
        <w:pStyle w:val="NoSpacing"/>
        <w:rPr>
          <w:rFonts w:ascii="Arial" w:hAnsi="Arial" w:cs="Arial"/>
          <w:sz w:val="56"/>
          <w:szCs w:val="56"/>
        </w:rPr>
      </w:pPr>
    </w:p>
    <w:p w14:paraId="01C26DFC" w14:textId="77777777" w:rsidR="00886493" w:rsidRPr="00270874" w:rsidRDefault="00886493" w:rsidP="00891AAD">
      <w:pPr>
        <w:pStyle w:val="NoSpacing"/>
        <w:rPr>
          <w:rFonts w:ascii="Arial" w:hAnsi="Arial" w:cs="Arial"/>
          <w:sz w:val="56"/>
          <w:szCs w:val="56"/>
        </w:rPr>
      </w:pPr>
    </w:p>
    <w:p w14:paraId="1B01FF17" w14:textId="77777777" w:rsidR="00886493" w:rsidRPr="00270874" w:rsidRDefault="00886493" w:rsidP="00891AAD">
      <w:pPr>
        <w:pStyle w:val="NoSpacing"/>
        <w:rPr>
          <w:rFonts w:ascii="Arial" w:hAnsi="Arial" w:cs="Arial"/>
          <w:sz w:val="56"/>
          <w:szCs w:val="56"/>
        </w:rPr>
      </w:pPr>
    </w:p>
    <w:p w14:paraId="36A3E515" w14:textId="77777777" w:rsidR="00886493" w:rsidRDefault="00886493" w:rsidP="00891AAD">
      <w:pPr>
        <w:pStyle w:val="NoSpacing"/>
        <w:rPr>
          <w:rFonts w:ascii="Arial" w:hAnsi="Arial" w:cs="Arial"/>
          <w:sz w:val="24"/>
          <w:szCs w:val="24"/>
        </w:rPr>
      </w:pPr>
    </w:p>
    <w:p w14:paraId="48982B4C" w14:textId="77777777" w:rsidR="00760582" w:rsidRDefault="00760582" w:rsidP="00891AAD">
      <w:pPr>
        <w:pStyle w:val="NoSpacing"/>
        <w:rPr>
          <w:rFonts w:ascii="Arial" w:hAnsi="Arial" w:cs="Arial"/>
          <w:sz w:val="24"/>
          <w:szCs w:val="24"/>
        </w:rPr>
      </w:pPr>
    </w:p>
    <w:p w14:paraId="10C1E631" w14:textId="77777777" w:rsidR="00760582" w:rsidRDefault="00760582" w:rsidP="00891AAD">
      <w:pPr>
        <w:pStyle w:val="NoSpacing"/>
        <w:rPr>
          <w:rFonts w:ascii="Arial" w:hAnsi="Arial" w:cs="Arial"/>
          <w:sz w:val="24"/>
          <w:szCs w:val="24"/>
        </w:rPr>
      </w:pPr>
    </w:p>
    <w:p w14:paraId="79A8A8A2" w14:textId="77777777" w:rsidR="00D53EF8" w:rsidRPr="00270874" w:rsidRDefault="00D53EF8" w:rsidP="00891AAD">
      <w:pPr>
        <w:pStyle w:val="NoSpacing"/>
        <w:rPr>
          <w:rFonts w:ascii="Arial" w:hAnsi="Arial" w:cs="Arial"/>
          <w:sz w:val="24"/>
          <w:szCs w:val="24"/>
        </w:rPr>
      </w:pPr>
    </w:p>
    <w:p w14:paraId="565A4FF4" w14:textId="77777777" w:rsidR="00886493" w:rsidRPr="00D53EF8" w:rsidRDefault="00886493" w:rsidP="00891AAD">
      <w:pPr>
        <w:pStyle w:val="NoSpacing"/>
        <w:jc w:val="center"/>
        <w:rPr>
          <w:rFonts w:ascii="Arial" w:hAnsi="Arial" w:cs="Arial"/>
          <w:color w:val="1F497D" w:themeColor="text2"/>
          <w:sz w:val="76"/>
          <w:szCs w:val="76"/>
        </w:rPr>
      </w:pPr>
      <w:r w:rsidRPr="00D53EF8">
        <w:rPr>
          <w:rFonts w:ascii="Arial" w:hAnsi="Arial" w:cs="Arial"/>
          <w:color w:val="1F497D" w:themeColor="text2"/>
          <w:sz w:val="76"/>
          <w:szCs w:val="76"/>
        </w:rPr>
        <w:t>A GUIDE FOR HOME OWNERS</w:t>
      </w:r>
    </w:p>
    <w:p w14:paraId="61BA1C47" w14:textId="77777777" w:rsidR="00886493" w:rsidRDefault="00886493" w:rsidP="00891AAD">
      <w:pPr>
        <w:pStyle w:val="NoSpacing"/>
        <w:rPr>
          <w:rFonts w:ascii="Arial" w:hAnsi="Arial" w:cs="Arial"/>
          <w:color w:val="984806" w:themeColor="accent6" w:themeShade="80"/>
          <w:sz w:val="28"/>
          <w:szCs w:val="28"/>
        </w:rPr>
      </w:pPr>
    </w:p>
    <w:p w14:paraId="3BDBCB6D" w14:textId="77777777" w:rsidR="00886493" w:rsidRDefault="00886493" w:rsidP="00891AAD">
      <w:pPr>
        <w:pStyle w:val="NoSpacing"/>
        <w:rPr>
          <w:rFonts w:ascii="Arial" w:hAnsi="Arial" w:cs="Arial"/>
          <w:color w:val="984806" w:themeColor="accent6" w:themeShade="80"/>
          <w:sz w:val="28"/>
          <w:szCs w:val="28"/>
        </w:rPr>
      </w:pPr>
    </w:p>
    <w:p w14:paraId="7A17E332" w14:textId="77777777" w:rsidR="00DF4E6C" w:rsidRDefault="00DF4E6C" w:rsidP="00891AAD"/>
    <w:p w14:paraId="0173E3C3" w14:textId="77777777" w:rsidR="00DF4E6C" w:rsidRDefault="00DF4E6C" w:rsidP="00891AAD"/>
    <w:p w14:paraId="55F56736" w14:textId="77777777" w:rsidR="00DF4E6C" w:rsidRDefault="00D53EF8" w:rsidP="00891AAD">
      <w:r>
        <w:rPr>
          <w:noProof/>
        </w:rPr>
        <w:drawing>
          <wp:anchor distT="0" distB="0" distL="114300" distR="114300" simplePos="0" relativeHeight="251662336" behindDoc="0" locked="0" layoutInCell="1" allowOverlap="1" wp14:anchorId="58B21166" wp14:editId="42524A0D">
            <wp:simplePos x="0" y="0"/>
            <wp:positionH relativeFrom="column">
              <wp:posOffset>781050</wp:posOffset>
            </wp:positionH>
            <wp:positionV relativeFrom="paragraph">
              <wp:posOffset>154305</wp:posOffset>
            </wp:positionV>
            <wp:extent cx="3768302" cy="2826226"/>
            <wp:effectExtent l="133350" t="133350" r="137160" b="165100"/>
            <wp:wrapNone/>
            <wp:docPr id="3" name="Picture 3" descr="cid:af204d13-7023-4ab4-a628-67d49100bddb@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204d13-7023-4ab4-a628-67d49100bddb@eurprd01.prod.exchangelabs.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768302" cy="28262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2856560" w14:textId="77777777" w:rsidR="00DF4E6C" w:rsidRDefault="00DF4E6C" w:rsidP="00891AAD"/>
    <w:p w14:paraId="128EE241" w14:textId="77777777" w:rsidR="00886493" w:rsidRDefault="00886493" w:rsidP="00891AAD">
      <w:pPr>
        <w:rPr>
          <w:b/>
          <w:sz w:val="32"/>
          <w:szCs w:val="32"/>
        </w:rPr>
      </w:pPr>
      <w:r>
        <w:rPr>
          <w:b/>
          <w:sz w:val="32"/>
          <w:szCs w:val="32"/>
        </w:rPr>
        <w:br w:type="page"/>
      </w:r>
    </w:p>
    <w:p w14:paraId="0E8A8AF1" w14:textId="5DEBACA1" w:rsidR="00DF4E6C" w:rsidRPr="00D53EF8" w:rsidRDefault="001206AC" w:rsidP="0060445A">
      <w:pPr>
        <w:rPr>
          <w:rFonts w:cs="Arial"/>
          <w:b/>
          <w:sz w:val="36"/>
          <w:szCs w:val="36"/>
        </w:rPr>
      </w:pPr>
      <w:r w:rsidRPr="00D53EF8">
        <w:rPr>
          <w:rFonts w:cs="Arial"/>
          <w:b/>
          <w:sz w:val="36"/>
          <w:szCs w:val="36"/>
        </w:rPr>
        <w:lastRenderedPageBreak/>
        <w:t xml:space="preserve">Who Are </w:t>
      </w:r>
      <w:proofErr w:type="spellStart"/>
      <w:r w:rsidRPr="00D53EF8">
        <w:rPr>
          <w:rFonts w:cs="Arial"/>
          <w:b/>
          <w:sz w:val="36"/>
          <w:szCs w:val="36"/>
        </w:rPr>
        <w:t>Knowes</w:t>
      </w:r>
      <w:proofErr w:type="spellEnd"/>
      <w:r w:rsidRPr="00D53EF8">
        <w:rPr>
          <w:rFonts w:cs="Arial"/>
          <w:b/>
          <w:sz w:val="36"/>
          <w:szCs w:val="36"/>
        </w:rPr>
        <w:t xml:space="preserve"> Housing Association?</w:t>
      </w:r>
    </w:p>
    <w:p w14:paraId="74010348" w14:textId="77777777" w:rsidR="00DF4E6C" w:rsidRPr="00886493" w:rsidRDefault="00DF4E6C" w:rsidP="00891AAD">
      <w:pPr>
        <w:rPr>
          <w:rFonts w:cs="Arial"/>
          <w:sz w:val="32"/>
          <w:szCs w:val="32"/>
          <w:u w:val="single"/>
        </w:rPr>
      </w:pPr>
    </w:p>
    <w:p w14:paraId="65E7E926" w14:textId="77777777" w:rsidR="00DF4E6C" w:rsidRPr="00886493" w:rsidRDefault="001206AC" w:rsidP="00891AAD">
      <w:pPr>
        <w:pStyle w:val="BodyText"/>
        <w:jc w:val="left"/>
        <w:rPr>
          <w:rFonts w:cs="Arial"/>
          <w:sz w:val="32"/>
          <w:szCs w:val="32"/>
        </w:rPr>
      </w:pPr>
      <w:r w:rsidRPr="00886493">
        <w:rPr>
          <w:rFonts w:cs="Arial"/>
          <w:sz w:val="32"/>
          <w:szCs w:val="32"/>
        </w:rPr>
        <w:t>K</w:t>
      </w:r>
      <w:r w:rsidR="00DF4E6C" w:rsidRPr="00886493">
        <w:rPr>
          <w:rFonts w:cs="Arial"/>
          <w:sz w:val="32"/>
          <w:szCs w:val="32"/>
        </w:rPr>
        <w:t xml:space="preserve">nowes Housing Association Limited is a non-profit making community based Association.  We are registered with </w:t>
      </w:r>
      <w:r w:rsidR="00BA200D" w:rsidRPr="00886493">
        <w:rPr>
          <w:rFonts w:cs="Arial"/>
          <w:sz w:val="32"/>
          <w:szCs w:val="32"/>
        </w:rPr>
        <w:t>the Scottish</w:t>
      </w:r>
      <w:r w:rsidR="00A75FF9" w:rsidRPr="00886493">
        <w:rPr>
          <w:rFonts w:cs="Arial"/>
          <w:sz w:val="32"/>
          <w:szCs w:val="32"/>
        </w:rPr>
        <w:t xml:space="preserve"> </w:t>
      </w:r>
      <w:r w:rsidR="00BA200D" w:rsidRPr="00886493">
        <w:rPr>
          <w:rFonts w:cs="Arial"/>
          <w:sz w:val="32"/>
          <w:szCs w:val="32"/>
        </w:rPr>
        <w:t>Housing Regulator</w:t>
      </w:r>
      <w:r w:rsidR="00DF4E6C" w:rsidRPr="00886493">
        <w:rPr>
          <w:rFonts w:cs="Arial"/>
          <w:sz w:val="32"/>
          <w:szCs w:val="32"/>
        </w:rPr>
        <w:t xml:space="preserve"> and are a member of the Scottish Federation of Housing Associations. Knowes Housing provides affordable housing for rent in Faifley and Duntocher.</w:t>
      </w:r>
    </w:p>
    <w:p w14:paraId="0CE84AB9" w14:textId="77777777" w:rsidR="00DF4E6C" w:rsidRPr="00886493" w:rsidRDefault="00DF4E6C" w:rsidP="00891AAD">
      <w:pPr>
        <w:rPr>
          <w:rFonts w:cs="Arial"/>
          <w:sz w:val="32"/>
          <w:szCs w:val="32"/>
        </w:rPr>
      </w:pPr>
    </w:p>
    <w:p w14:paraId="46874E9C" w14:textId="77777777" w:rsidR="00DF4E6C" w:rsidRPr="00886493" w:rsidRDefault="00DF4E6C" w:rsidP="00891AAD">
      <w:pPr>
        <w:pStyle w:val="BodyText"/>
        <w:jc w:val="left"/>
        <w:rPr>
          <w:rFonts w:cs="Arial"/>
          <w:sz w:val="32"/>
          <w:szCs w:val="32"/>
        </w:rPr>
      </w:pPr>
      <w:r w:rsidRPr="00886493">
        <w:rPr>
          <w:rFonts w:cs="Arial"/>
          <w:sz w:val="32"/>
          <w:szCs w:val="32"/>
        </w:rPr>
        <w:t>Our prime aim is to provide good quality housing in an environment, which is responsive and affordable to those people in most need in the rented sector.  The ability to achieve this aim is however subject to the number and type of houses available at any given time.</w:t>
      </w:r>
    </w:p>
    <w:p w14:paraId="4FDF8160" w14:textId="77777777" w:rsidR="00DF4E6C" w:rsidRPr="00886493" w:rsidRDefault="00DF4E6C" w:rsidP="00891AAD">
      <w:pPr>
        <w:rPr>
          <w:rFonts w:cs="Arial"/>
          <w:sz w:val="32"/>
          <w:szCs w:val="32"/>
        </w:rPr>
      </w:pPr>
    </w:p>
    <w:p w14:paraId="4C731D63" w14:textId="77777777" w:rsidR="00DF4E6C" w:rsidRPr="00886493" w:rsidRDefault="00DF4E6C" w:rsidP="00891AAD">
      <w:pPr>
        <w:rPr>
          <w:rFonts w:cs="Arial"/>
          <w:sz w:val="32"/>
          <w:szCs w:val="32"/>
        </w:rPr>
      </w:pPr>
      <w:r w:rsidRPr="00886493">
        <w:rPr>
          <w:rFonts w:cs="Arial"/>
          <w:sz w:val="32"/>
          <w:szCs w:val="32"/>
        </w:rPr>
        <w:t>The Association has over 1000 properties.  Due to the Right to Buy only a small amount of cottage type properties and four in a block remain for rent.  The majority of flats are modernised with full central heating, double glazing and controlled entry.</w:t>
      </w:r>
    </w:p>
    <w:p w14:paraId="773B2CD0" w14:textId="77777777" w:rsidR="00DF4E6C" w:rsidRPr="00886493" w:rsidRDefault="00DF4E6C" w:rsidP="00891AAD">
      <w:pPr>
        <w:rPr>
          <w:rFonts w:cs="Arial"/>
          <w:sz w:val="32"/>
          <w:szCs w:val="32"/>
        </w:rPr>
      </w:pPr>
    </w:p>
    <w:p w14:paraId="34331D33" w14:textId="77777777" w:rsidR="00DF4E6C" w:rsidRPr="00886493" w:rsidRDefault="00742598" w:rsidP="00891AAD">
      <w:pPr>
        <w:rPr>
          <w:rFonts w:cs="Arial"/>
          <w:sz w:val="32"/>
          <w:szCs w:val="32"/>
        </w:rPr>
      </w:pPr>
      <w:r w:rsidRPr="00886493">
        <w:rPr>
          <w:rFonts w:cs="Arial"/>
          <w:sz w:val="32"/>
          <w:szCs w:val="32"/>
        </w:rPr>
        <w:t>We</w:t>
      </w:r>
      <w:r w:rsidR="00DF4E6C" w:rsidRPr="00886493">
        <w:rPr>
          <w:rFonts w:cs="Arial"/>
          <w:sz w:val="32"/>
          <w:szCs w:val="32"/>
        </w:rPr>
        <w:t xml:space="preserve"> have over 500 owner occupiers and provide a</w:t>
      </w:r>
      <w:r w:rsidR="00941CB7" w:rsidRPr="00886493">
        <w:rPr>
          <w:rFonts w:cs="Arial"/>
          <w:sz w:val="32"/>
          <w:szCs w:val="32"/>
        </w:rPr>
        <w:t xml:space="preserve"> factoring service to around </w:t>
      </w:r>
      <w:r w:rsidR="00850F86" w:rsidRPr="00886493">
        <w:rPr>
          <w:rFonts w:cs="Arial"/>
          <w:sz w:val="32"/>
          <w:szCs w:val="32"/>
        </w:rPr>
        <w:t>200</w:t>
      </w:r>
      <w:r w:rsidR="00DF4E6C" w:rsidRPr="00886493">
        <w:rPr>
          <w:rFonts w:cs="Arial"/>
          <w:sz w:val="32"/>
          <w:szCs w:val="32"/>
        </w:rPr>
        <w:t xml:space="preserve"> of those owners.</w:t>
      </w:r>
    </w:p>
    <w:p w14:paraId="27F40E43" w14:textId="77777777" w:rsidR="00886493" w:rsidRDefault="00886493" w:rsidP="00891AAD">
      <w:pPr>
        <w:rPr>
          <w:rFonts w:cs="Arial"/>
          <w:sz w:val="32"/>
          <w:szCs w:val="32"/>
        </w:rPr>
      </w:pPr>
    </w:p>
    <w:p w14:paraId="58D3E6EC" w14:textId="77777777" w:rsidR="00DF4E6C" w:rsidRPr="00886493" w:rsidRDefault="00DF4E6C" w:rsidP="00891AAD">
      <w:pPr>
        <w:rPr>
          <w:rFonts w:cs="Arial"/>
          <w:sz w:val="32"/>
          <w:szCs w:val="32"/>
        </w:rPr>
      </w:pPr>
      <w:r w:rsidRPr="00886493">
        <w:rPr>
          <w:rFonts w:cs="Arial"/>
          <w:sz w:val="32"/>
          <w:szCs w:val="32"/>
        </w:rPr>
        <w:t>Knowes Housing Association Limited manages all the Association’s rented properties.  All overheads including staff salaries and office overheads are met by the tenants’ rents.  Any service given to owner occupiers must be met by you.</w:t>
      </w:r>
    </w:p>
    <w:p w14:paraId="544EC99E" w14:textId="77777777" w:rsidR="00DF4E6C" w:rsidRPr="00886493" w:rsidRDefault="00DF4E6C" w:rsidP="00891AAD">
      <w:pPr>
        <w:rPr>
          <w:rFonts w:cs="Arial"/>
          <w:sz w:val="32"/>
          <w:szCs w:val="32"/>
        </w:rPr>
      </w:pPr>
    </w:p>
    <w:p w14:paraId="3A128A63" w14:textId="0274BBA0" w:rsidR="001206AC" w:rsidRPr="00886493" w:rsidRDefault="00DF4E6C" w:rsidP="00891AAD">
      <w:pPr>
        <w:rPr>
          <w:rFonts w:cs="Arial"/>
          <w:sz w:val="32"/>
          <w:szCs w:val="32"/>
        </w:rPr>
      </w:pPr>
      <w:r w:rsidRPr="00886493">
        <w:rPr>
          <w:rFonts w:cs="Arial"/>
          <w:sz w:val="32"/>
          <w:szCs w:val="32"/>
        </w:rPr>
        <w:t>Knowes Housing Association Limited carries out repairs and maintenance to all communal areas in our ownership, such as landscaped areas, parking, play areas and, in some places, certain roads and footpaths.  This is done on behalf of all residents.  As an owner occupier, you are jointly responsible with the other owners, including Knowes Housing Association to contribute to these costs.</w:t>
      </w:r>
    </w:p>
    <w:p w14:paraId="7453DA7E" w14:textId="77777777" w:rsidR="00D53EF8" w:rsidRPr="006D467D" w:rsidRDefault="00760582" w:rsidP="00891AAD">
      <w:pPr>
        <w:rPr>
          <w:rFonts w:cs="Arial"/>
          <w:sz w:val="32"/>
          <w:szCs w:val="32"/>
        </w:rPr>
      </w:pPr>
      <w:r>
        <w:rPr>
          <w:rFonts w:cs="Arial"/>
          <w:sz w:val="32"/>
          <w:szCs w:val="32"/>
        </w:rPr>
        <w:br w:type="page"/>
      </w:r>
    </w:p>
    <w:p w14:paraId="4FF20E81" w14:textId="77777777" w:rsidR="00DF4E6C" w:rsidRPr="00D53EF8" w:rsidRDefault="00DF4E6C" w:rsidP="00891AAD">
      <w:pPr>
        <w:jc w:val="center"/>
        <w:rPr>
          <w:rFonts w:cs="Arial"/>
          <w:b/>
          <w:sz w:val="36"/>
          <w:szCs w:val="36"/>
        </w:rPr>
      </w:pPr>
      <w:r w:rsidRPr="00D53EF8">
        <w:rPr>
          <w:rFonts w:cs="Arial"/>
          <w:b/>
          <w:sz w:val="36"/>
          <w:szCs w:val="36"/>
        </w:rPr>
        <w:lastRenderedPageBreak/>
        <w:t xml:space="preserve">The activities we carry out </w:t>
      </w:r>
      <w:r w:rsidR="00606C2A" w:rsidRPr="00D53EF8">
        <w:rPr>
          <w:rFonts w:cs="Arial"/>
          <w:b/>
          <w:sz w:val="36"/>
          <w:szCs w:val="36"/>
        </w:rPr>
        <w:t>include:</w:t>
      </w:r>
    </w:p>
    <w:p w14:paraId="14235916" w14:textId="77777777" w:rsidR="00886493" w:rsidRDefault="00886493" w:rsidP="00891AAD">
      <w:pPr>
        <w:rPr>
          <w:rFonts w:cs="Arial"/>
          <w:b/>
          <w:sz w:val="32"/>
          <w:szCs w:val="32"/>
          <w:u w:val="single"/>
        </w:rPr>
      </w:pPr>
    </w:p>
    <w:p w14:paraId="2B1D5BE3" w14:textId="77777777" w:rsidR="00DF4E6C" w:rsidRPr="00D53EF8" w:rsidRDefault="001206AC" w:rsidP="00891AAD">
      <w:pPr>
        <w:rPr>
          <w:rFonts w:cs="Arial"/>
          <w:sz w:val="32"/>
          <w:szCs w:val="32"/>
          <w:u w:val="single"/>
        </w:rPr>
      </w:pPr>
      <w:r w:rsidRPr="00D53EF8">
        <w:rPr>
          <w:rFonts w:cs="Arial"/>
          <w:sz w:val="32"/>
          <w:szCs w:val="32"/>
          <w:u w:val="single"/>
        </w:rPr>
        <w:t>Estate Management</w:t>
      </w:r>
      <w:r w:rsidR="00D53EF8" w:rsidRPr="00D53EF8">
        <w:rPr>
          <w:rFonts w:cs="Arial"/>
          <w:sz w:val="32"/>
          <w:szCs w:val="32"/>
          <w:u w:val="single"/>
        </w:rPr>
        <w:t>:</w:t>
      </w:r>
    </w:p>
    <w:p w14:paraId="205AE477" w14:textId="77777777" w:rsidR="00D53EF8" w:rsidRPr="00D53EF8" w:rsidRDefault="00D53EF8" w:rsidP="00891AAD">
      <w:pPr>
        <w:rPr>
          <w:rFonts w:cs="Arial"/>
          <w:b/>
          <w:sz w:val="32"/>
          <w:szCs w:val="32"/>
        </w:rPr>
      </w:pPr>
    </w:p>
    <w:p w14:paraId="59FB6A44" w14:textId="77777777" w:rsidR="00DF4E6C" w:rsidRPr="00886493" w:rsidRDefault="008D4EEC" w:rsidP="00891AAD">
      <w:pPr>
        <w:rPr>
          <w:rFonts w:cs="Arial"/>
          <w:sz w:val="32"/>
          <w:szCs w:val="32"/>
        </w:rPr>
      </w:pPr>
      <w:r w:rsidRPr="00886493">
        <w:rPr>
          <w:rFonts w:cs="Arial"/>
          <w:sz w:val="32"/>
          <w:szCs w:val="32"/>
        </w:rPr>
        <w:t xml:space="preserve">Regular </w:t>
      </w:r>
      <w:r w:rsidR="00DF4E6C" w:rsidRPr="00886493">
        <w:rPr>
          <w:rFonts w:cs="Arial"/>
          <w:sz w:val="32"/>
          <w:szCs w:val="32"/>
        </w:rPr>
        <w:t xml:space="preserve">visits </w:t>
      </w:r>
      <w:r w:rsidRPr="00886493">
        <w:rPr>
          <w:rFonts w:cs="Arial"/>
          <w:sz w:val="32"/>
          <w:szCs w:val="32"/>
        </w:rPr>
        <w:t xml:space="preserve">are carried out </w:t>
      </w:r>
      <w:r w:rsidR="00DF4E6C" w:rsidRPr="00886493">
        <w:rPr>
          <w:rFonts w:cs="Arial"/>
          <w:sz w:val="32"/>
          <w:szCs w:val="32"/>
        </w:rPr>
        <w:t>by Housing Officers to monitor the general appearance of the neighbourhood.</w:t>
      </w:r>
    </w:p>
    <w:p w14:paraId="1D28A605" w14:textId="77777777" w:rsidR="00DF4E6C" w:rsidRPr="00886493" w:rsidRDefault="00DF4E6C" w:rsidP="00891AAD">
      <w:pPr>
        <w:rPr>
          <w:rFonts w:cs="Arial"/>
          <w:sz w:val="32"/>
          <w:szCs w:val="32"/>
        </w:rPr>
      </w:pPr>
    </w:p>
    <w:p w14:paraId="3B75D633" w14:textId="77777777" w:rsidR="00DF4E6C" w:rsidRPr="00D53EF8" w:rsidRDefault="00D53EF8" w:rsidP="00891AAD">
      <w:pPr>
        <w:rPr>
          <w:rFonts w:cs="Arial"/>
          <w:sz w:val="32"/>
          <w:szCs w:val="32"/>
          <w:u w:val="single"/>
        </w:rPr>
      </w:pPr>
      <w:r w:rsidRPr="00D53EF8">
        <w:rPr>
          <w:rFonts w:cs="Arial"/>
          <w:sz w:val="32"/>
          <w:szCs w:val="32"/>
          <w:u w:val="single"/>
        </w:rPr>
        <w:t>Open Space Maintenance:</w:t>
      </w:r>
    </w:p>
    <w:p w14:paraId="32A727D6" w14:textId="77777777" w:rsidR="00DF4E6C" w:rsidRPr="00886493" w:rsidRDefault="00DF4E6C" w:rsidP="00891AAD">
      <w:pPr>
        <w:rPr>
          <w:rFonts w:cs="Arial"/>
          <w:sz w:val="32"/>
          <w:szCs w:val="32"/>
        </w:rPr>
      </w:pPr>
    </w:p>
    <w:p w14:paraId="51B01741" w14:textId="77777777" w:rsidR="00886493" w:rsidRDefault="00DF4E6C" w:rsidP="00891AAD">
      <w:pPr>
        <w:rPr>
          <w:rFonts w:cs="Arial"/>
          <w:sz w:val="32"/>
          <w:szCs w:val="32"/>
        </w:rPr>
      </w:pPr>
      <w:r w:rsidRPr="00886493">
        <w:rPr>
          <w:rFonts w:cs="Arial"/>
          <w:sz w:val="32"/>
          <w:szCs w:val="32"/>
        </w:rPr>
        <w:t xml:space="preserve">Regular grass cutting </w:t>
      </w:r>
      <w:r w:rsidR="007F13B7" w:rsidRPr="00886493">
        <w:rPr>
          <w:rFonts w:cs="Arial"/>
          <w:sz w:val="32"/>
          <w:szCs w:val="32"/>
        </w:rPr>
        <w:t xml:space="preserve">is carried out </w:t>
      </w:r>
      <w:r w:rsidRPr="00886493">
        <w:rPr>
          <w:rFonts w:cs="Arial"/>
          <w:sz w:val="32"/>
          <w:szCs w:val="32"/>
        </w:rPr>
        <w:t>during the summer, where this is appropriate.</w:t>
      </w:r>
    </w:p>
    <w:p w14:paraId="6B7902A2" w14:textId="77777777" w:rsidR="00886493" w:rsidRDefault="00886493" w:rsidP="00891AAD">
      <w:pPr>
        <w:rPr>
          <w:rFonts w:cs="Arial"/>
          <w:sz w:val="32"/>
          <w:szCs w:val="32"/>
        </w:rPr>
      </w:pPr>
    </w:p>
    <w:p w14:paraId="1C6701E1" w14:textId="77777777" w:rsidR="00DF4E6C" w:rsidRPr="00D53EF8" w:rsidRDefault="00DF4E6C" w:rsidP="00891AAD">
      <w:pPr>
        <w:rPr>
          <w:rFonts w:cs="Arial"/>
          <w:sz w:val="32"/>
          <w:szCs w:val="32"/>
          <w:u w:val="single"/>
        </w:rPr>
      </w:pPr>
      <w:r w:rsidRPr="00D53EF8">
        <w:rPr>
          <w:rFonts w:cs="Arial"/>
          <w:sz w:val="32"/>
          <w:szCs w:val="32"/>
          <w:u w:val="single"/>
        </w:rPr>
        <w:t>Contract Works For Are</w:t>
      </w:r>
      <w:r w:rsidR="00D53EF8" w:rsidRPr="00D53EF8">
        <w:rPr>
          <w:rFonts w:cs="Arial"/>
          <w:sz w:val="32"/>
          <w:szCs w:val="32"/>
          <w:u w:val="single"/>
        </w:rPr>
        <w:t>as of Communal</w:t>
      </w:r>
      <w:r w:rsidR="00D53EF8">
        <w:rPr>
          <w:rFonts w:cs="Arial"/>
          <w:sz w:val="32"/>
          <w:szCs w:val="32"/>
          <w:u w:val="single"/>
        </w:rPr>
        <w:t xml:space="preserve"> Responsibility:</w:t>
      </w:r>
    </w:p>
    <w:p w14:paraId="36BFE67C" w14:textId="77777777" w:rsidR="00760582" w:rsidRPr="00886493" w:rsidRDefault="00760582" w:rsidP="00891AAD">
      <w:pPr>
        <w:rPr>
          <w:rFonts w:cs="Arial"/>
          <w:b/>
          <w:sz w:val="32"/>
          <w:szCs w:val="32"/>
          <w:u w:val="single"/>
        </w:rPr>
      </w:pPr>
    </w:p>
    <w:p w14:paraId="7AFA0367" w14:textId="77777777" w:rsidR="00DF4E6C" w:rsidRPr="00886493" w:rsidRDefault="00DF4E6C" w:rsidP="00891AAD">
      <w:pPr>
        <w:numPr>
          <w:ilvl w:val="0"/>
          <w:numId w:val="12"/>
        </w:numPr>
        <w:ind w:left="567" w:hanging="567"/>
        <w:rPr>
          <w:rFonts w:cs="Arial"/>
          <w:sz w:val="32"/>
          <w:szCs w:val="32"/>
        </w:rPr>
      </w:pPr>
      <w:r w:rsidRPr="00886493">
        <w:rPr>
          <w:rFonts w:cs="Arial"/>
          <w:sz w:val="32"/>
          <w:szCs w:val="32"/>
        </w:rPr>
        <w:t>Keeping lists of approved contractors.</w:t>
      </w:r>
    </w:p>
    <w:p w14:paraId="646176E2" w14:textId="77777777" w:rsidR="00DF4E6C" w:rsidRPr="00886493" w:rsidRDefault="00DF4E6C" w:rsidP="00891AAD">
      <w:pPr>
        <w:numPr>
          <w:ilvl w:val="0"/>
          <w:numId w:val="12"/>
        </w:numPr>
        <w:ind w:left="567" w:hanging="567"/>
        <w:rPr>
          <w:rFonts w:cs="Arial"/>
          <w:sz w:val="32"/>
          <w:szCs w:val="32"/>
        </w:rPr>
      </w:pPr>
      <w:r w:rsidRPr="00886493">
        <w:rPr>
          <w:rFonts w:cs="Arial"/>
          <w:sz w:val="32"/>
          <w:szCs w:val="32"/>
        </w:rPr>
        <w:t>Obtaining competitive tenders.</w:t>
      </w:r>
    </w:p>
    <w:p w14:paraId="0A1AAEAC" w14:textId="77777777" w:rsidR="00DF4E6C" w:rsidRPr="00886493" w:rsidRDefault="00DF4E6C" w:rsidP="00891AAD">
      <w:pPr>
        <w:numPr>
          <w:ilvl w:val="0"/>
          <w:numId w:val="12"/>
        </w:numPr>
        <w:ind w:left="567" w:hanging="567"/>
        <w:rPr>
          <w:rFonts w:cs="Arial"/>
          <w:sz w:val="32"/>
          <w:szCs w:val="32"/>
        </w:rPr>
      </w:pPr>
      <w:r w:rsidRPr="00886493">
        <w:rPr>
          <w:rFonts w:cs="Arial"/>
          <w:sz w:val="32"/>
          <w:szCs w:val="32"/>
        </w:rPr>
        <w:t>Supervising contracts, such as monitoring the performance of the contractor.</w:t>
      </w:r>
    </w:p>
    <w:p w14:paraId="3CABA58C" w14:textId="77777777" w:rsidR="00886493" w:rsidRDefault="007F13B7" w:rsidP="00891AAD">
      <w:pPr>
        <w:numPr>
          <w:ilvl w:val="0"/>
          <w:numId w:val="12"/>
        </w:numPr>
        <w:ind w:left="567" w:hanging="567"/>
        <w:rPr>
          <w:rFonts w:cs="Arial"/>
          <w:sz w:val="32"/>
          <w:szCs w:val="32"/>
        </w:rPr>
      </w:pPr>
      <w:r w:rsidRPr="00886493">
        <w:rPr>
          <w:rFonts w:cs="Arial"/>
          <w:sz w:val="32"/>
          <w:szCs w:val="32"/>
        </w:rPr>
        <w:t>Making payments to</w:t>
      </w:r>
      <w:r w:rsidR="00DF4E6C" w:rsidRPr="00886493">
        <w:rPr>
          <w:rFonts w:cs="Arial"/>
          <w:sz w:val="32"/>
          <w:szCs w:val="32"/>
        </w:rPr>
        <w:t xml:space="preserve"> contractor</w:t>
      </w:r>
      <w:r w:rsidRPr="00886493">
        <w:rPr>
          <w:rFonts w:cs="Arial"/>
          <w:sz w:val="32"/>
          <w:szCs w:val="32"/>
        </w:rPr>
        <w:t>s</w:t>
      </w:r>
      <w:r w:rsidR="004B2DE1" w:rsidRPr="00886493">
        <w:rPr>
          <w:rFonts w:cs="Arial"/>
          <w:sz w:val="32"/>
          <w:szCs w:val="32"/>
        </w:rPr>
        <w:t xml:space="preserve"> at correct time</w:t>
      </w:r>
      <w:r w:rsidR="00DF4E6C" w:rsidRPr="00886493">
        <w:rPr>
          <w:rFonts w:cs="Arial"/>
          <w:sz w:val="32"/>
          <w:szCs w:val="32"/>
        </w:rPr>
        <w:t>.</w:t>
      </w:r>
    </w:p>
    <w:p w14:paraId="1FFAB405" w14:textId="77777777" w:rsidR="00886493" w:rsidRDefault="00886493" w:rsidP="00891AAD">
      <w:pPr>
        <w:rPr>
          <w:rFonts w:cs="Arial"/>
          <w:sz w:val="32"/>
          <w:szCs w:val="32"/>
        </w:rPr>
      </w:pPr>
    </w:p>
    <w:p w14:paraId="6FD8D438" w14:textId="77777777" w:rsidR="00DF4E6C" w:rsidRPr="00D53EF8" w:rsidRDefault="00DF4E6C" w:rsidP="00891AAD">
      <w:pPr>
        <w:rPr>
          <w:rFonts w:cs="Arial"/>
          <w:sz w:val="32"/>
          <w:szCs w:val="32"/>
          <w:u w:val="single"/>
        </w:rPr>
      </w:pPr>
      <w:r w:rsidRPr="00D53EF8">
        <w:rPr>
          <w:rFonts w:cs="Arial"/>
          <w:sz w:val="32"/>
          <w:szCs w:val="32"/>
          <w:u w:val="single"/>
        </w:rPr>
        <w:t>Factoring</w:t>
      </w:r>
      <w:r w:rsidR="00D53EF8">
        <w:rPr>
          <w:rFonts w:cs="Arial"/>
          <w:sz w:val="32"/>
          <w:szCs w:val="32"/>
          <w:u w:val="single"/>
        </w:rPr>
        <w:t>:</w:t>
      </w:r>
    </w:p>
    <w:p w14:paraId="6C524F38" w14:textId="77777777" w:rsidR="00DF4E6C" w:rsidRPr="00886493" w:rsidRDefault="00DF4E6C" w:rsidP="00891AAD">
      <w:pPr>
        <w:rPr>
          <w:rFonts w:cs="Arial"/>
          <w:b/>
          <w:sz w:val="32"/>
          <w:szCs w:val="32"/>
          <w:u w:val="single"/>
        </w:rPr>
      </w:pPr>
    </w:p>
    <w:p w14:paraId="2CB60052" w14:textId="77777777" w:rsidR="00DF4E6C" w:rsidRPr="00886493" w:rsidRDefault="00DF4E6C" w:rsidP="00891AAD">
      <w:pPr>
        <w:rPr>
          <w:rFonts w:cs="Arial"/>
          <w:sz w:val="32"/>
          <w:szCs w:val="32"/>
        </w:rPr>
      </w:pPr>
      <w:r w:rsidRPr="00886493">
        <w:rPr>
          <w:rFonts w:cs="Arial"/>
          <w:sz w:val="32"/>
          <w:szCs w:val="32"/>
        </w:rPr>
        <w:t>Arranging for communal repairs</w:t>
      </w:r>
      <w:r w:rsidR="007F13B7" w:rsidRPr="00886493">
        <w:rPr>
          <w:rFonts w:cs="Arial"/>
          <w:sz w:val="32"/>
          <w:szCs w:val="32"/>
        </w:rPr>
        <w:t xml:space="preserve"> to be carried out</w:t>
      </w:r>
      <w:r w:rsidRPr="00886493">
        <w:rPr>
          <w:rFonts w:cs="Arial"/>
          <w:sz w:val="32"/>
          <w:szCs w:val="32"/>
        </w:rPr>
        <w:t>, monitoring the contractor’s performance and making payments.</w:t>
      </w:r>
    </w:p>
    <w:p w14:paraId="5D370FB2" w14:textId="77777777" w:rsidR="00DF4E6C" w:rsidRPr="00886493" w:rsidRDefault="00DF4E6C" w:rsidP="00891AAD">
      <w:pPr>
        <w:rPr>
          <w:rFonts w:cs="Arial"/>
          <w:sz w:val="32"/>
          <w:szCs w:val="32"/>
        </w:rPr>
      </w:pPr>
    </w:p>
    <w:p w14:paraId="24620B90" w14:textId="77777777" w:rsidR="00DF4E6C" w:rsidRPr="00886493" w:rsidRDefault="00DF4E6C" w:rsidP="00891AAD">
      <w:pPr>
        <w:rPr>
          <w:rFonts w:cs="Arial"/>
          <w:sz w:val="32"/>
          <w:szCs w:val="32"/>
        </w:rPr>
      </w:pPr>
      <w:r w:rsidRPr="00886493">
        <w:rPr>
          <w:rFonts w:cs="Arial"/>
          <w:sz w:val="32"/>
          <w:szCs w:val="32"/>
        </w:rPr>
        <w:t>Issuing of accounts to owner occupiers for shared charges and collecting payment.</w:t>
      </w:r>
    </w:p>
    <w:p w14:paraId="60625C5E" w14:textId="77777777" w:rsidR="00DF4E6C" w:rsidRPr="00886493" w:rsidRDefault="00DF4E6C" w:rsidP="00891AAD">
      <w:pPr>
        <w:rPr>
          <w:rFonts w:cs="Arial"/>
          <w:sz w:val="32"/>
          <w:szCs w:val="32"/>
        </w:rPr>
      </w:pPr>
    </w:p>
    <w:p w14:paraId="387E5FCF" w14:textId="77777777" w:rsidR="00DF4E6C" w:rsidRPr="00886493" w:rsidRDefault="00DF4E6C" w:rsidP="00891AAD">
      <w:pPr>
        <w:rPr>
          <w:rFonts w:cs="Arial"/>
          <w:sz w:val="32"/>
          <w:szCs w:val="32"/>
        </w:rPr>
      </w:pPr>
      <w:r w:rsidRPr="00886493">
        <w:rPr>
          <w:rFonts w:cs="Arial"/>
          <w:sz w:val="32"/>
          <w:szCs w:val="32"/>
        </w:rPr>
        <w:t>Arranging for a buildings insurance policy through a competitive tendering process.</w:t>
      </w:r>
    </w:p>
    <w:p w14:paraId="632E63FC" w14:textId="77777777" w:rsidR="00DF4E6C" w:rsidRPr="00886493" w:rsidRDefault="00DF4E6C" w:rsidP="00891AAD">
      <w:pPr>
        <w:rPr>
          <w:rFonts w:cs="Arial"/>
          <w:sz w:val="32"/>
          <w:szCs w:val="32"/>
        </w:rPr>
      </w:pPr>
    </w:p>
    <w:p w14:paraId="05BEA7F2" w14:textId="77777777" w:rsidR="00886493" w:rsidRDefault="00886493" w:rsidP="00891AAD">
      <w:pPr>
        <w:rPr>
          <w:rFonts w:cs="Arial"/>
          <w:b/>
          <w:sz w:val="32"/>
          <w:szCs w:val="32"/>
          <w:u w:val="single"/>
        </w:rPr>
      </w:pPr>
    </w:p>
    <w:p w14:paraId="7E3DA9E1" w14:textId="77777777" w:rsidR="00760582" w:rsidRDefault="00760582" w:rsidP="00891AAD">
      <w:pPr>
        <w:rPr>
          <w:rFonts w:cs="Arial"/>
          <w:b/>
          <w:sz w:val="32"/>
          <w:szCs w:val="32"/>
          <w:u w:val="single"/>
        </w:rPr>
      </w:pPr>
      <w:r>
        <w:rPr>
          <w:rFonts w:cs="Arial"/>
          <w:b/>
          <w:sz w:val="32"/>
          <w:szCs w:val="32"/>
          <w:u w:val="single"/>
        </w:rPr>
        <w:br w:type="page"/>
      </w:r>
    </w:p>
    <w:p w14:paraId="1EAB1B12" w14:textId="77777777" w:rsidR="00B47D31" w:rsidRPr="00D53EF8" w:rsidRDefault="00D53EF8" w:rsidP="00891AAD">
      <w:pPr>
        <w:jc w:val="center"/>
        <w:rPr>
          <w:rFonts w:cs="Arial"/>
          <w:b/>
          <w:sz w:val="36"/>
          <w:szCs w:val="36"/>
        </w:rPr>
      </w:pPr>
      <w:r w:rsidRPr="00D53EF8">
        <w:rPr>
          <w:rFonts w:cs="Arial"/>
          <w:b/>
          <w:sz w:val="36"/>
          <w:szCs w:val="36"/>
        </w:rPr>
        <w:lastRenderedPageBreak/>
        <w:t>Your Responsibility as a Home Owner</w:t>
      </w:r>
    </w:p>
    <w:p w14:paraId="253A3E9C" w14:textId="77777777" w:rsidR="00B47D31" w:rsidRPr="00886493" w:rsidRDefault="00B47D31" w:rsidP="00891AAD">
      <w:pPr>
        <w:rPr>
          <w:rFonts w:cs="Arial"/>
          <w:sz w:val="32"/>
          <w:szCs w:val="32"/>
        </w:rPr>
      </w:pPr>
    </w:p>
    <w:p w14:paraId="46809B92" w14:textId="77777777" w:rsidR="00B47D31" w:rsidRPr="00886493" w:rsidRDefault="00D8240F" w:rsidP="00891AAD">
      <w:pPr>
        <w:rPr>
          <w:rFonts w:cs="Arial"/>
          <w:sz w:val="32"/>
          <w:szCs w:val="32"/>
        </w:rPr>
      </w:pPr>
      <w:r w:rsidRPr="00886493">
        <w:rPr>
          <w:rFonts w:cs="Arial"/>
          <w:sz w:val="32"/>
          <w:szCs w:val="32"/>
        </w:rPr>
        <w:t>Being a home owner brings a shared responsibility for the maintenance and upkeep of the communal area of the building you live in.  It is your responsibility to</w:t>
      </w:r>
    </w:p>
    <w:p w14:paraId="4EDD1305" w14:textId="77777777" w:rsidR="00D8240F" w:rsidRPr="00886493" w:rsidRDefault="00D8240F" w:rsidP="00891AAD">
      <w:pPr>
        <w:rPr>
          <w:rFonts w:cs="Arial"/>
          <w:sz w:val="32"/>
          <w:szCs w:val="32"/>
        </w:rPr>
      </w:pPr>
    </w:p>
    <w:p w14:paraId="122F7EA3" w14:textId="77777777" w:rsidR="00D8240F" w:rsidRPr="00886493" w:rsidRDefault="00D8240F" w:rsidP="00567601">
      <w:pPr>
        <w:pStyle w:val="ListParagraph"/>
        <w:numPr>
          <w:ilvl w:val="0"/>
          <w:numId w:val="17"/>
        </w:numPr>
        <w:rPr>
          <w:rFonts w:cs="Arial"/>
          <w:sz w:val="32"/>
          <w:szCs w:val="32"/>
        </w:rPr>
      </w:pPr>
      <w:r w:rsidRPr="00886493">
        <w:rPr>
          <w:rFonts w:cs="Arial"/>
          <w:sz w:val="32"/>
          <w:szCs w:val="32"/>
        </w:rPr>
        <w:t>Make payment of your invoices on time</w:t>
      </w:r>
    </w:p>
    <w:p w14:paraId="4319E232" w14:textId="77777777" w:rsidR="00D8240F" w:rsidRPr="00886493" w:rsidRDefault="00D8240F" w:rsidP="00567601">
      <w:pPr>
        <w:pStyle w:val="ListParagraph"/>
        <w:numPr>
          <w:ilvl w:val="0"/>
          <w:numId w:val="17"/>
        </w:numPr>
        <w:rPr>
          <w:rFonts w:cs="Arial"/>
          <w:sz w:val="32"/>
          <w:szCs w:val="32"/>
        </w:rPr>
      </w:pPr>
      <w:r w:rsidRPr="00886493">
        <w:rPr>
          <w:rFonts w:cs="Arial"/>
          <w:sz w:val="32"/>
          <w:szCs w:val="32"/>
        </w:rPr>
        <w:t>Ensure stairways are kept clean and tidy</w:t>
      </w:r>
    </w:p>
    <w:p w14:paraId="53076DBB" w14:textId="77777777" w:rsidR="00D8240F" w:rsidRPr="00886493" w:rsidRDefault="00D8240F" w:rsidP="00567601">
      <w:pPr>
        <w:pStyle w:val="ListParagraph"/>
        <w:numPr>
          <w:ilvl w:val="0"/>
          <w:numId w:val="17"/>
        </w:numPr>
        <w:rPr>
          <w:rFonts w:cs="Arial"/>
          <w:sz w:val="32"/>
          <w:szCs w:val="32"/>
        </w:rPr>
      </w:pPr>
      <w:r w:rsidRPr="00886493">
        <w:rPr>
          <w:rFonts w:cs="Arial"/>
          <w:sz w:val="32"/>
          <w:szCs w:val="32"/>
        </w:rPr>
        <w:t>If you are aware that a repair is required you contact the office to report this</w:t>
      </w:r>
    </w:p>
    <w:p w14:paraId="5F098968" w14:textId="77777777" w:rsidR="00D8240F" w:rsidRPr="00886493" w:rsidRDefault="00D8240F" w:rsidP="00567601">
      <w:pPr>
        <w:pStyle w:val="ListParagraph"/>
        <w:numPr>
          <w:ilvl w:val="0"/>
          <w:numId w:val="17"/>
        </w:numPr>
        <w:rPr>
          <w:rFonts w:cs="Arial"/>
          <w:sz w:val="32"/>
          <w:szCs w:val="32"/>
        </w:rPr>
      </w:pPr>
      <w:r w:rsidRPr="00886493">
        <w:rPr>
          <w:rFonts w:cs="Arial"/>
          <w:sz w:val="32"/>
          <w:szCs w:val="32"/>
        </w:rPr>
        <w:t>You do not cause unreasonable noise or nuisance to your neighbours</w:t>
      </w:r>
    </w:p>
    <w:p w14:paraId="0BE938E5" w14:textId="77777777" w:rsidR="00D8240F" w:rsidRPr="00886493" w:rsidRDefault="00D8240F" w:rsidP="00567601">
      <w:pPr>
        <w:pStyle w:val="ListParagraph"/>
        <w:numPr>
          <w:ilvl w:val="0"/>
          <w:numId w:val="17"/>
        </w:numPr>
        <w:rPr>
          <w:rFonts w:cs="Arial"/>
          <w:sz w:val="32"/>
          <w:szCs w:val="32"/>
        </w:rPr>
      </w:pPr>
      <w:r w:rsidRPr="00886493">
        <w:rPr>
          <w:rFonts w:cs="Arial"/>
          <w:sz w:val="32"/>
          <w:szCs w:val="32"/>
        </w:rPr>
        <w:t>You do not physically or verbally abuse Knowes Housing Association staff</w:t>
      </w:r>
    </w:p>
    <w:p w14:paraId="0D386211" w14:textId="77777777" w:rsidR="00886493" w:rsidRDefault="00D8240F" w:rsidP="00567601">
      <w:pPr>
        <w:pStyle w:val="ListParagraph"/>
        <w:numPr>
          <w:ilvl w:val="0"/>
          <w:numId w:val="17"/>
        </w:numPr>
        <w:rPr>
          <w:rFonts w:cs="Arial"/>
          <w:sz w:val="32"/>
          <w:szCs w:val="32"/>
        </w:rPr>
      </w:pPr>
      <w:r w:rsidRPr="00886493">
        <w:rPr>
          <w:rFonts w:cs="Arial"/>
          <w:sz w:val="32"/>
          <w:szCs w:val="32"/>
        </w:rPr>
        <w:t>You allow access to staff and contractors to carry out repairs and inspections</w:t>
      </w:r>
    </w:p>
    <w:p w14:paraId="4716D47B" w14:textId="77777777" w:rsidR="00886493" w:rsidRPr="00886493" w:rsidRDefault="00886493" w:rsidP="00891AAD">
      <w:pPr>
        <w:rPr>
          <w:rFonts w:cs="Arial"/>
          <w:sz w:val="32"/>
          <w:szCs w:val="32"/>
        </w:rPr>
      </w:pPr>
    </w:p>
    <w:p w14:paraId="51E25643" w14:textId="77777777" w:rsidR="00DF4E6C" w:rsidRPr="00D53EF8" w:rsidRDefault="00D53EF8" w:rsidP="00891AAD">
      <w:pPr>
        <w:jc w:val="center"/>
        <w:rPr>
          <w:rFonts w:cs="Arial"/>
          <w:sz w:val="36"/>
          <w:szCs w:val="36"/>
        </w:rPr>
      </w:pPr>
      <w:r w:rsidRPr="00D53EF8">
        <w:rPr>
          <w:rFonts w:cs="Arial"/>
          <w:b/>
          <w:sz w:val="36"/>
          <w:szCs w:val="36"/>
        </w:rPr>
        <w:t>Information for Flat Owners</w:t>
      </w:r>
    </w:p>
    <w:p w14:paraId="73143189" w14:textId="77777777" w:rsidR="00DF4E6C" w:rsidRPr="00886493" w:rsidRDefault="00DF4E6C" w:rsidP="00891AAD">
      <w:pPr>
        <w:rPr>
          <w:rFonts w:cs="Arial"/>
          <w:b/>
          <w:sz w:val="32"/>
          <w:szCs w:val="32"/>
        </w:rPr>
      </w:pPr>
    </w:p>
    <w:p w14:paraId="68BD55DE" w14:textId="77777777" w:rsidR="00DF4E6C" w:rsidRPr="00886493" w:rsidRDefault="00D4228D" w:rsidP="00891AAD">
      <w:pPr>
        <w:rPr>
          <w:rFonts w:cs="Arial"/>
          <w:sz w:val="32"/>
          <w:szCs w:val="32"/>
        </w:rPr>
      </w:pPr>
      <w:r w:rsidRPr="00886493">
        <w:rPr>
          <w:rFonts w:cs="Arial"/>
          <w:sz w:val="32"/>
          <w:szCs w:val="32"/>
        </w:rPr>
        <w:t>Once you own your home</w:t>
      </w:r>
      <w:r w:rsidR="00DF4E6C" w:rsidRPr="00886493">
        <w:rPr>
          <w:rFonts w:cs="Arial"/>
          <w:sz w:val="32"/>
          <w:szCs w:val="32"/>
        </w:rPr>
        <w:t xml:space="preserve"> it is up to you to carry out the repairs, etc</w:t>
      </w:r>
      <w:r w:rsidR="00886493">
        <w:rPr>
          <w:rFonts w:cs="Arial"/>
          <w:sz w:val="32"/>
          <w:szCs w:val="32"/>
        </w:rPr>
        <w:t>.</w:t>
      </w:r>
      <w:r w:rsidR="00DF4E6C" w:rsidRPr="00886493">
        <w:rPr>
          <w:rFonts w:cs="Arial"/>
          <w:sz w:val="32"/>
          <w:szCs w:val="32"/>
        </w:rPr>
        <w:t xml:space="preserve"> </w:t>
      </w:r>
      <w:r w:rsidR="00B47D31" w:rsidRPr="00886493">
        <w:rPr>
          <w:rFonts w:cs="Arial"/>
          <w:sz w:val="32"/>
          <w:szCs w:val="32"/>
        </w:rPr>
        <w:t>with</w:t>
      </w:r>
      <w:r w:rsidR="00DF4E6C" w:rsidRPr="00886493">
        <w:rPr>
          <w:rFonts w:cs="Arial"/>
          <w:sz w:val="32"/>
          <w:szCs w:val="32"/>
        </w:rPr>
        <w:t>in your own flat.  You are also obliged to share the costs of repairs/maintenance to any common areas within your block.</w:t>
      </w:r>
    </w:p>
    <w:p w14:paraId="429424A7" w14:textId="77777777" w:rsidR="00DF4E6C" w:rsidRPr="00886493" w:rsidRDefault="00DF4E6C" w:rsidP="00891AAD">
      <w:pPr>
        <w:rPr>
          <w:rFonts w:cs="Arial"/>
          <w:sz w:val="32"/>
          <w:szCs w:val="32"/>
        </w:rPr>
      </w:pPr>
    </w:p>
    <w:p w14:paraId="484EEFF0" w14:textId="77777777" w:rsidR="00886493" w:rsidRDefault="00DF4E6C" w:rsidP="00891AAD">
      <w:pPr>
        <w:rPr>
          <w:rFonts w:cs="Arial"/>
          <w:sz w:val="32"/>
          <w:szCs w:val="32"/>
        </w:rPr>
      </w:pPr>
      <w:r w:rsidRPr="00886493">
        <w:rPr>
          <w:rFonts w:cs="Arial"/>
          <w:sz w:val="32"/>
          <w:szCs w:val="32"/>
        </w:rPr>
        <w:t>These common areas are clearly defined in your Title Deeds, whic</w:t>
      </w:r>
      <w:r w:rsidR="00B47D31" w:rsidRPr="00886493">
        <w:rPr>
          <w:rFonts w:cs="Arial"/>
          <w:sz w:val="32"/>
          <w:szCs w:val="32"/>
        </w:rPr>
        <w:t>h your Solicitor has a</w:t>
      </w:r>
      <w:r w:rsidR="00742598" w:rsidRPr="00886493">
        <w:rPr>
          <w:rFonts w:cs="Arial"/>
          <w:sz w:val="32"/>
          <w:szCs w:val="32"/>
        </w:rPr>
        <w:t xml:space="preserve"> copy of and</w:t>
      </w:r>
      <w:r w:rsidR="00C439A0" w:rsidRPr="00886493">
        <w:rPr>
          <w:rFonts w:cs="Arial"/>
          <w:sz w:val="32"/>
          <w:szCs w:val="32"/>
        </w:rPr>
        <w:t xml:space="preserve"> include</w:t>
      </w:r>
      <w:r w:rsidR="00D4228D" w:rsidRPr="00886493">
        <w:rPr>
          <w:rFonts w:cs="Arial"/>
          <w:sz w:val="32"/>
          <w:szCs w:val="32"/>
        </w:rPr>
        <w:t xml:space="preserve"> the roof, the close, garden and </w:t>
      </w:r>
      <w:r w:rsidR="00B47D31" w:rsidRPr="00886493">
        <w:rPr>
          <w:rFonts w:cs="Arial"/>
          <w:sz w:val="32"/>
          <w:szCs w:val="32"/>
        </w:rPr>
        <w:t>common pathways.</w:t>
      </w:r>
    </w:p>
    <w:p w14:paraId="175798CA" w14:textId="77777777" w:rsidR="00886493" w:rsidRDefault="00886493" w:rsidP="00891AAD">
      <w:pPr>
        <w:rPr>
          <w:rFonts w:cs="Arial"/>
          <w:b/>
          <w:sz w:val="32"/>
          <w:szCs w:val="32"/>
          <w:u w:val="single"/>
        </w:rPr>
      </w:pPr>
    </w:p>
    <w:p w14:paraId="168D459E" w14:textId="77777777" w:rsidR="00DF4E6C" w:rsidRPr="00EF1897" w:rsidRDefault="00EF1897" w:rsidP="00891AAD">
      <w:pPr>
        <w:jc w:val="center"/>
        <w:rPr>
          <w:rFonts w:cs="Arial"/>
          <w:sz w:val="36"/>
          <w:szCs w:val="36"/>
        </w:rPr>
      </w:pPr>
      <w:r w:rsidRPr="00EF1897">
        <w:rPr>
          <w:rFonts w:cs="Arial"/>
          <w:b/>
          <w:sz w:val="36"/>
          <w:szCs w:val="36"/>
        </w:rPr>
        <w:t>What is the Factoring Service?</w:t>
      </w:r>
    </w:p>
    <w:p w14:paraId="44B475C5" w14:textId="77777777" w:rsidR="00567601" w:rsidRPr="00886493" w:rsidRDefault="00567601" w:rsidP="00891AAD">
      <w:pPr>
        <w:rPr>
          <w:rFonts w:cs="Arial"/>
          <w:sz w:val="32"/>
          <w:szCs w:val="32"/>
          <w:u w:val="single"/>
        </w:rPr>
      </w:pPr>
    </w:p>
    <w:p w14:paraId="5A16E952" w14:textId="77777777" w:rsidR="00DF4E6C" w:rsidRPr="00886493" w:rsidRDefault="009D4803" w:rsidP="00891AAD">
      <w:pPr>
        <w:pStyle w:val="BodyText3"/>
        <w:jc w:val="left"/>
        <w:rPr>
          <w:rFonts w:cs="Arial"/>
          <w:sz w:val="32"/>
          <w:szCs w:val="32"/>
        </w:rPr>
      </w:pPr>
      <w:r w:rsidRPr="00886493">
        <w:rPr>
          <w:rFonts w:cs="Arial"/>
          <w:sz w:val="32"/>
          <w:szCs w:val="32"/>
        </w:rPr>
        <w:t>A factoring s</w:t>
      </w:r>
      <w:r w:rsidR="00DF4E6C" w:rsidRPr="00886493">
        <w:rPr>
          <w:rFonts w:cs="Arial"/>
          <w:sz w:val="32"/>
          <w:szCs w:val="32"/>
        </w:rPr>
        <w:t>ervice is to make sure that the building you live in and the common ground around it are looked after, and the required services supplied.</w:t>
      </w:r>
    </w:p>
    <w:p w14:paraId="3C01D810" w14:textId="77777777" w:rsidR="00C439A0" w:rsidRPr="00886493" w:rsidRDefault="00C439A0" w:rsidP="00891AAD">
      <w:pPr>
        <w:pStyle w:val="BodyText3"/>
        <w:jc w:val="left"/>
        <w:rPr>
          <w:rFonts w:cs="Arial"/>
          <w:sz w:val="32"/>
          <w:szCs w:val="32"/>
        </w:rPr>
      </w:pPr>
    </w:p>
    <w:p w14:paraId="2DCABF85" w14:textId="77777777" w:rsidR="00760582" w:rsidRDefault="00760582" w:rsidP="00891AAD">
      <w:pPr>
        <w:rPr>
          <w:rFonts w:cs="Arial"/>
          <w:b/>
          <w:sz w:val="32"/>
          <w:szCs w:val="32"/>
        </w:rPr>
      </w:pPr>
      <w:r>
        <w:rPr>
          <w:rFonts w:cs="Arial"/>
          <w:b/>
          <w:sz w:val="32"/>
          <w:szCs w:val="32"/>
        </w:rPr>
        <w:br w:type="page"/>
      </w:r>
    </w:p>
    <w:p w14:paraId="562225C2" w14:textId="77777777" w:rsidR="00C439A0" w:rsidRPr="00EF1897" w:rsidRDefault="00C439A0" w:rsidP="00891AAD">
      <w:pPr>
        <w:pStyle w:val="BodyText3"/>
        <w:jc w:val="left"/>
        <w:rPr>
          <w:rFonts w:cs="Arial"/>
          <w:sz w:val="32"/>
          <w:szCs w:val="32"/>
          <w:u w:val="single"/>
        </w:rPr>
      </w:pPr>
      <w:r w:rsidRPr="00EF1897">
        <w:rPr>
          <w:rFonts w:cs="Arial"/>
          <w:sz w:val="32"/>
          <w:szCs w:val="32"/>
          <w:u w:val="single"/>
        </w:rPr>
        <w:lastRenderedPageBreak/>
        <w:t>The factor will</w:t>
      </w:r>
      <w:r w:rsidR="00EF1897" w:rsidRPr="00EF1897">
        <w:rPr>
          <w:rFonts w:cs="Arial"/>
          <w:sz w:val="32"/>
          <w:szCs w:val="32"/>
          <w:u w:val="single"/>
        </w:rPr>
        <w:t>:</w:t>
      </w:r>
    </w:p>
    <w:p w14:paraId="770F7883" w14:textId="77777777" w:rsidR="00886493" w:rsidRPr="00886493" w:rsidRDefault="00886493" w:rsidP="00891AAD">
      <w:pPr>
        <w:pStyle w:val="BodyText3"/>
        <w:jc w:val="left"/>
        <w:rPr>
          <w:rFonts w:cs="Arial"/>
          <w:sz w:val="32"/>
          <w:szCs w:val="32"/>
        </w:rPr>
      </w:pPr>
    </w:p>
    <w:p w14:paraId="278F2F27" w14:textId="77777777" w:rsidR="00C439A0" w:rsidRDefault="00C439A0" w:rsidP="00891AAD">
      <w:pPr>
        <w:pStyle w:val="BodyText3"/>
        <w:jc w:val="left"/>
        <w:rPr>
          <w:rFonts w:cs="Arial"/>
          <w:sz w:val="32"/>
          <w:szCs w:val="32"/>
        </w:rPr>
      </w:pPr>
      <w:r w:rsidRPr="00886493">
        <w:rPr>
          <w:rFonts w:cs="Arial"/>
          <w:sz w:val="32"/>
          <w:szCs w:val="32"/>
        </w:rPr>
        <w:t>Arrange and oversee common repairs to the property</w:t>
      </w:r>
      <w:r w:rsidR="00742598" w:rsidRPr="00886493">
        <w:rPr>
          <w:rFonts w:cs="Arial"/>
          <w:sz w:val="32"/>
          <w:szCs w:val="32"/>
        </w:rPr>
        <w:t xml:space="preserve"> by an approved contractor</w:t>
      </w:r>
      <w:r w:rsidRPr="00886493">
        <w:rPr>
          <w:rFonts w:cs="Arial"/>
          <w:sz w:val="32"/>
          <w:szCs w:val="32"/>
        </w:rPr>
        <w:t>, make payment to the contractor and invoice owners for their share of the cost according to the Title Deed of the property</w:t>
      </w:r>
      <w:r w:rsidR="00742598" w:rsidRPr="00886493">
        <w:rPr>
          <w:rFonts w:cs="Arial"/>
          <w:sz w:val="32"/>
          <w:szCs w:val="32"/>
        </w:rPr>
        <w:t>.</w:t>
      </w:r>
    </w:p>
    <w:p w14:paraId="3B10C4DC" w14:textId="77777777" w:rsidR="00886493" w:rsidRPr="00886493" w:rsidRDefault="00886493" w:rsidP="00891AAD">
      <w:pPr>
        <w:pStyle w:val="BodyText3"/>
        <w:jc w:val="left"/>
        <w:rPr>
          <w:rFonts w:cs="Arial"/>
          <w:sz w:val="32"/>
          <w:szCs w:val="32"/>
        </w:rPr>
      </w:pPr>
    </w:p>
    <w:p w14:paraId="0D5CEFA9" w14:textId="1BFAB568" w:rsidR="00C439A0" w:rsidRDefault="00C439A0" w:rsidP="00891AAD">
      <w:pPr>
        <w:pStyle w:val="BodyText3"/>
        <w:jc w:val="left"/>
        <w:rPr>
          <w:rFonts w:cs="Arial"/>
          <w:sz w:val="32"/>
          <w:szCs w:val="32"/>
        </w:rPr>
      </w:pPr>
      <w:r w:rsidRPr="00886493">
        <w:rPr>
          <w:rFonts w:cs="Arial"/>
          <w:sz w:val="32"/>
          <w:szCs w:val="32"/>
        </w:rPr>
        <w:t>Carry out competitive tendering for the buildings insurance</w:t>
      </w:r>
      <w:r w:rsidR="00742598" w:rsidRPr="00886493">
        <w:rPr>
          <w:rFonts w:cs="Arial"/>
          <w:sz w:val="32"/>
          <w:szCs w:val="32"/>
        </w:rPr>
        <w:t>.</w:t>
      </w:r>
    </w:p>
    <w:p w14:paraId="7C0E06BB" w14:textId="77777777" w:rsidR="006250C3" w:rsidRPr="00886493" w:rsidRDefault="006250C3" w:rsidP="00891AAD">
      <w:pPr>
        <w:pStyle w:val="BodyText3"/>
        <w:jc w:val="left"/>
        <w:rPr>
          <w:rFonts w:cs="Arial"/>
          <w:sz w:val="32"/>
          <w:szCs w:val="32"/>
        </w:rPr>
      </w:pPr>
    </w:p>
    <w:p w14:paraId="4162E1AA" w14:textId="77777777" w:rsidR="00742598" w:rsidRDefault="00742598" w:rsidP="00891AAD">
      <w:pPr>
        <w:pStyle w:val="BodyText3"/>
        <w:jc w:val="left"/>
        <w:rPr>
          <w:rFonts w:cs="Arial"/>
          <w:sz w:val="32"/>
          <w:szCs w:val="32"/>
        </w:rPr>
      </w:pPr>
      <w:r w:rsidRPr="00886493">
        <w:rPr>
          <w:rFonts w:cs="Arial"/>
          <w:sz w:val="32"/>
          <w:szCs w:val="32"/>
        </w:rPr>
        <w:t>We will contact owners regarding major works to be carried out.</w:t>
      </w:r>
    </w:p>
    <w:p w14:paraId="0978043D" w14:textId="77777777" w:rsidR="00886493" w:rsidRPr="00886493" w:rsidRDefault="00886493" w:rsidP="00891AAD">
      <w:pPr>
        <w:pStyle w:val="BodyText3"/>
        <w:jc w:val="left"/>
        <w:rPr>
          <w:rFonts w:cs="Arial"/>
          <w:sz w:val="32"/>
          <w:szCs w:val="32"/>
        </w:rPr>
      </w:pPr>
    </w:p>
    <w:p w14:paraId="5C474497" w14:textId="77777777" w:rsidR="00DF4E6C" w:rsidRPr="00886493" w:rsidRDefault="00C439A0" w:rsidP="00891AAD">
      <w:pPr>
        <w:pStyle w:val="BodyText3"/>
        <w:jc w:val="left"/>
        <w:rPr>
          <w:rFonts w:cs="Arial"/>
          <w:sz w:val="32"/>
          <w:szCs w:val="32"/>
        </w:rPr>
      </w:pPr>
      <w:r w:rsidRPr="00886493">
        <w:rPr>
          <w:rFonts w:cs="Arial"/>
          <w:sz w:val="32"/>
          <w:szCs w:val="32"/>
        </w:rPr>
        <w:t>On the sale of a property a final invoice will be issued to your Solicitor for your share of costs for the factoring fee, buildin</w:t>
      </w:r>
      <w:r w:rsidR="00742598" w:rsidRPr="00886493">
        <w:rPr>
          <w:rFonts w:cs="Arial"/>
          <w:sz w:val="32"/>
          <w:szCs w:val="32"/>
        </w:rPr>
        <w:t>gs insurance and common repairs any float paid by you when your purchased the property will be deducted from this invoice.</w:t>
      </w:r>
    </w:p>
    <w:p w14:paraId="351F4A0B" w14:textId="77777777" w:rsidR="00886493" w:rsidRDefault="00886493" w:rsidP="00891AAD">
      <w:pPr>
        <w:rPr>
          <w:rFonts w:cs="Arial"/>
          <w:sz w:val="32"/>
          <w:szCs w:val="32"/>
        </w:rPr>
      </w:pPr>
    </w:p>
    <w:p w14:paraId="0C686523" w14:textId="77777777" w:rsidR="0002150A" w:rsidRPr="00EF1897" w:rsidRDefault="0002150A" w:rsidP="00891AAD">
      <w:pPr>
        <w:pStyle w:val="BodyText3"/>
        <w:jc w:val="left"/>
        <w:rPr>
          <w:rFonts w:cs="Arial"/>
          <w:sz w:val="32"/>
          <w:szCs w:val="32"/>
          <w:u w:val="single"/>
        </w:rPr>
      </w:pPr>
      <w:r w:rsidRPr="00EF1897">
        <w:rPr>
          <w:rFonts w:cs="Arial"/>
          <w:sz w:val="32"/>
          <w:szCs w:val="32"/>
          <w:u w:val="single"/>
        </w:rPr>
        <w:t>What are common areas</w:t>
      </w:r>
      <w:r w:rsidR="004159EF" w:rsidRPr="00EF1897">
        <w:rPr>
          <w:rFonts w:cs="Arial"/>
          <w:sz w:val="32"/>
          <w:szCs w:val="32"/>
          <w:u w:val="single"/>
        </w:rPr>
        <w:t>?</w:t>
      </w:r>
    </w:p>
    <w:p w14:paraId="1BFC9ABA" w14:textId="77777777" w:rsidR="0002150A" w:rsidRPr="00886493" w:rsidRDefault="0002150A" w:rsidP="00891AAD">
      <w:pPr>
        <w:pStyle w:val="BodyText3"/>
        <w:jc w:val="left"/>
        <w:rPr>
          <w:rFonts w:cs="Arial"/>
          <w:sz w:val="32"/>
          <w:szCs w:val="32"/>
        </w:rPr>
      </w:pPr>
    </w:p>
    <w:p w14:paraId="44C88F16" w14:textId="77777777" w:rsidR="0002150A" w:rsidRPr="00886493" w:rsidRDefault="0002150A" w:rsidP="00891AAD">
      <w:pPr>
        <w:pStyle w:val="BodyText3"/>
        <w:jc w:val="left"/>
        <w:rPr>
          <w:rFonts w:cs="Arial"/>
          <w:sz w:val="32"/>
          <w:szCs w:val="32"/>
        </w:rPr>
      </w:pPr>
      <w:r w:rsidRPr="00886493">
        <w:rPr>
          <w:rFonts w:cs="Arial"/>
          <w:sz w:val="32"/>
          <w:szCs w:val="32"/>
        </w:rPr>
        <w:t>Common areas include the external structure of the block and any common garden ground that serves more than one of the flats within the block.</w:t>
      </w:r>
    </w:p>
    <w:p w14:paraId="5D261DB3" w14:textId="77777777" w:rsidR="0002150A" w:rsidRPr="00886493" w:rsidRDefault="0002150A" w:rsidP="00891AAD">
      <w:pPr>
        <w:pStyle w:val="BodyText3"/>
        <w:jc w:val="left"/>
        <w:rPr>
          <w:rFonts w:cs="Arial"/>
          <w:sz w:val="32"/>
          <w:szCs w:val="32"/>
        </w:rPr>
      </w:pPr>
    </w:p>
    <w:p w14:paraId="1A4E4CA6" w14:textId="77777777" w:rsidR="0002150A" w:rsidRPr="00886493" w:rsidRDefault="0002150A" w:rsidP="00891AAD">
      <w:pPr>
        <w:pStyle w:val="BodyText3"/>
        <w:jc w:val="left"/>
        <w:rPr>
          <w:rFonts w:cs="Arial"/>
          <w:sz w:val="32"/>
          <w:szCs w:val="32"/>
        </w:rPr>
      </w:pPr>
      <w:r w:rsidRPr="00886493">
        <w:rPr>
          <w:rFonts w:cs="Arial"/>
          <w:sz w:val="32"/>
          <w:szCs w:val="32"/>
        </w:rPr>
        <w:t>If you are not sure whether a repair to your property is a common repair, phone the office and we will be happy to find this out and advise you.</w:t>
      </w:r>
    </w:p>
    <w:p w14:paraId="48DF3001" w14:textId="77777777" w:rsidR="0002150A" w:rsidRPr="00886493" w:rsidRDefault="0002150A" w:rsidP="00891AAD">
      <w:pPr>
        <w:pStyle w:val="BodyText3"/>
        <w:jc w:val="left"/>
        <w:rPr>
          <w:rFonts w:cs="Arial"/>
          <w:sz w:val="32"/>
          <w:szCs w:val="32"/>
        </w:rPr>
      </w:pPr>
    </w:p>
    <w:p w14:paraId="35417CF1" w14:textId="77777777" w:rsidR="0002150A" w:rsidRPr="00886493" w:rsidRDefault="0002150A" w:rsidP="00891AAD">
      <w:pPr>
        <w:pStyle w:val="BodyText3"/>
        <w:jc w:val="left"/>
        <w:rPr>
          <w:rFonts w:cs="Arial"/>
          <w:sz w:val="32"/>
          <w:szCs w:val="32"/>
        </w:rPr>
      </w:pPr>
      <w:r w:rsidRPr="00886493">
        <w:rPr>
          <w:rFonts w:cs="Arial"/>
          <w:sz w:val="32"/>
          <w:szCs w:val="32"/>
        </w:rPr>
        <w:t>If necessary, a visit to your home will be arranged to determine whether the repair is common to the property.</w:t>
      </w:r>
    </w:p>
    <w:p w14:paraId="2C62F694" w14:textId="77777777" w:rsidR="0002150A" w:rsidRPr="00886493" w:rsidRDefault="0002150A" w:rsidP="00891AAD">
      <w:pPr>
        <w:pStyle w:val="BodyText3"/>
        <w:jc w:val="left"/>
        <w:rPr>
          <w:rFonts w:cs="Arial"/>
          <w:sz w:val="32"/>
          <w:szCs w:val="32"/>
        </w:rPr>
      </w:pPr>
    </w:p>
    <w:p w14:paraId="6B9A5B1D" w14:textId="77777777" w:rsidR="0002150A" w:rsidRPr="00886493" w:rsidRDefault="0002150A" w:rsidP="00891AAD">
      <w:pPr>
        <w:pStyle w:val="BodyText3"/>
        <w:jc w:val="left"/>
        <w:rPr>
          <w:rFonts w:cs="Arial"/>
          <w:sz w:val="32"/>
          <w:szCs w:val="32"/>
        </w:rPr>
      </w:pPr>
      <w:r w:rsidRPr="00886493">
        <w:rPr>
          <w:rFonts w:cs="Arial"/>
          <w:sz w:val="32"/>
          <w:szCs w:val="32"/>
        </w:rPr>
        <w:t>If the repair is within a common area we will arrange for this repair to be carried out.</w:t>
      </w:r>
    </w:p>
    <w:p w14:paraId="1BA64F17" w14:textId="77777777" w:rsidR="0002150A" w:rsidRPr="00886493" w:rsidRDefault="0002150A" w:rsidP="00891AAD">
      <w:pPr>
        <w:pStyle w:val="BodyText3"/>
        <w:jc w:val="left"/>
        <w:rPr>
          <w:rFonts w:cs="Arial"/>
          <w:sz w:val="32"/>
          <w:szCs w:val="32"/>
        </w:rPr>
      </w:pPr>
    </w:p>
    <w:p w14:paraId="5634DA07" w14:textId="77777777" w:rsidR="00760582" w:rsidRDefault="00760582" w:rsidP="00891AAD">
      <w:pPr>
        <w:rPr>
          <w:rFonts w:cs="Arial"/>
          <w:sz w:val="32"/>
          <w:szCs w:val="32"/>
        </w:rPr>
      </w:pPr>
      <w:r>
        <w:rPr>
          <w:rFonts w:cs="Arial"/>
          <w:sz w:val="32"/>
          <w:szCs w:val="32"/>
        </w:rPr>
        <w:br w:type="page"/>
      </w:r>
    </w:p>
    <w:p w14:paraId="449D32FB" w14:textId="77777777" w:rsidR="0002150A" w:rsidRPr="00886493" w:rsidRDefault="00EF1897" w:rsidP="00891AAD">
      <w:pPr>
        <w:pStyle w:val="BodyText3"/>
        <w:jc w:val="left"/>
        <w:rPr>
          <w:rFonts w:cs="Arial"/>
          <w:sz w:val="32"/>
          <w:szCs w:val="32"/>
        </w:rPr>
      </w:pPr>
      <w:r w:rsidRPr="00EF1897">
        <w:rPr>
          <w:rFonts w:cs="Arial"/>
          <w:sz w:val="32"/>
          <w:szCs w:val="32"/>
          <w:u w:val="single"/>
        </w:rPr>
        <w:lastRenderedPageBreak/>
        <w:t>The main common areas are</w:t>
      </w:r>
      <w:r>
        <w:rPr>
          <w:rFonts w:cs="Arial"/>
          <w:sz w:val="32"/>
          <w:szCs w:val="32"/>
        </w:rPr>
        <w:t>:</w:t>
      </w:r>
    </w:p>
    <w:p w14:paraId="5DB9AB5C" w14:textId="77777777" w:rsidR="0002150A" w:rsidRPr="00886493" w:rsidRDefault="0002150A" w:rsidP="00891AAD">
      <w:pPr>
        <w:pStyle w:val="BodyText3"/>
        <w:jc w:val="left"/>
        <w:rPr>
          <w:rFonts w:cs="Arial"/>
          <w:sz w:val="32"/>
          <w:szCs w:val="32"/>
        </w:rPr>
      </w:pPr>
    </w:p>
    <w:p w14:paraId="36EFE301" w14:textId="77777777" w:rsidR="0002150A" w:rsidRPr="00886493" w:rsidRDefault="0002150A" w:rsidP="00891AAD">
      <w:pPr>
        <w:pStyle w:val="BodyText3"/>
        <w:numPr>
          <w:ilvl w:val="0"/>
          <w:numId w:val="16"/>
        </w:numPr>
        <w:jc w:val="left"/>
        <w:rPr>
          <w:rFonts w:cs="Arial"/>
          <w:sz w:val="32"/>
          <w:szCs w:val="32"/>
        </w:rPr>
      </w:pPr>
      <w:r w:rsidRPr="00886493">
        <w:rPr>
          <w:rFonts w:cs="Arial"/>
          <w:sz w:val="32"/>
          <w:szCs w:val="32"/>
        </w:rPr>
        <w:t>The</w:t>
      </w:r>
      <w:r w:rsidR="00B819A8" w:rsidRPr="00886493">
        <w:rPr>
          <w:rFonts w:cs="Arial"/>
          <w:sz w:val="32"/>
          <w:szCs w:val="32"/>
        </w:rPr>
        <w:t xml:space="preserve"> solum - </w:t>
      </w:r>
      <w:r w:rsidRPr="00886493">
        <w:rPr>
          <w:rFonts w:cs="Arial"/>
          <w:sz w:val="32"/>
          <w:szCs w:val="32"/>
        </w:rPr>
        <w:t>the area underneath the building</w:t>
      </w:r>
    </w:p>
    <w:p w14:paraId="2BE47D7F" w14:textId="77777777" w:rsidR="0002150A" w:rsidRPr="00886493" w:rsidRDefault="0002150A" w:rsidP="00891AAD">
      <w:pPr>
        <w:pStyle w:val="BodyText3"/>
        <w:numPr>
          <w:ilvl w:val="0"/>
          <w:numId w:val="16"/>
        </w:numPr>
        <w:jc w:val="left"/>
        <w:rPr>
          <w:rFonts w:cs="Arial"/>
          <w:sz w:val="32"/>
          <w:szCs w:val="32"/>
        </w:rPr>
      </w:pPr>
      <w:r w:rsidRPr="00886493">
        <w:rPr>
          <w:rFonts w:cs="Arial"/>
          <w:sz w:val="32"/>
          <w:szCs w:val="32"/>
        </w:rPr>
        <w:t>The outside walls excluding all windows, doors window and door frames and the mastic sealant between the frames and the outside walls</w:t>
      </w:r>
    </w:p>
    <w:p w14:paraId="77AF4CB2" w14:textId="77777777" w:rsidR="0002150A" w:rsidRPr="00886493" w:rsidRDefault="0002150A" w:rsidP="00891AAD">
      <w:pPr>
        <w:pStyle w:val="BodyText3"/>
        <w:numPr>
          <w:ilvl w:val="0"/>
          <w:numId w:val="16"/>
        </w:numPr>
        <w:jc w:val="left"/>
        <w:rPr>
          <w:rFonts w:cs="Arial"/>
          <w:sz w:val="32"/>
          <w:szCs w:val="32"/>
        </w:rPr>
      </w:pPr>
      <w:r w:rsidRPr="00886493">
        <w:rPr>
          <w:rFonts w:cs="Arial"/>
          <w:sz w:val="32"/>
          <w:szCs w:val="32"/>
        </w:rPr>
        <w:t>The roof, chimney and any sky lights</w:t>
      </w:r>
    </w:p>
    <w:p w14:paraId="1B1E4785" w14:textId="77777777" w:rsidR="0002150A" w:rsidRPr="00886493" w:rsidRDefault="0002150A" w:rsidP="00891AAD">
      <w:pPr>
        <w:pStyle w:val="BodyText3"/>
        <w:numPr>
          <w:ilvl w:val="0"/>
          <w:numId w:val="16"/>
        </w:numPr>
        <w:jc w:val="left"/>
        <w:rPr>
          <w:rFonts w:cs="Arial"/>
          <w:sz w:val="32"/>
          <w:szCs w:val="32"/>
        </w:rPr>
      </w:pPr>
      <w:r w:rsidRPr="00886493">
        <w:rPr>
          <w:rFonts w:cs="Arial"/>
          <w:sz w:val="32"/>
          <w:szCs w:val="32"/>
        </w:rPr>
        <w:t>The attic and/or roof space</w:t>
      </w:r>
    </w:p>
    <w:p w14:paraId="73AA80B8" w14:textId="77777777" w:rsidR="0002150A" w:rsidRPr="00886493" w:rsidRDefault="0002150A" w:rsidP="00891AAD">
      <w:pPr>
        <w:pStyle w:val="BodyText3"/>
        <w:numPr>
          <w:ilvl w:val="0"/>
          <w:numId w:val="16"/>
        </w:numPr>
        <w:jc w:val="left"/>
        <w:rPr>
          <w:rFonts w:cs="Arial"/>
          <w:sz w:val="32"/>
          <w:szCs w:val="32"/>
        </w:rPr>
      </w:pPr>
      <w:r w:rsidRPr="00886493">
        <w:rPr>
          <w:rFonts w:cs="Arial"/>
          <w:sz w:val="32"/>
          <w:szCs w:val="32"/>
        </w:rPr>
        <w:t xml:space="preserve">All main water supply pipes, sewage and drainage pipes, gutters, down pipes, gas and electric mains </w:t>
      </w:r>
      <w:r w:rsidR="00606BAC" w:rsidRPr="00886493">
        <w:rPr>
          <w:rFonts w:cs="Arial"/>
          <w:sz w:val="32"/>
          <w:szCs w:val="32"/>
        </w:rPr>
        <w:t>and other pipes.</w:t>
      </w:r>
    </w:p>
    <w:p w14:paraId="6F191704" w14:textId="77777777" w:rsidR="00606BAC" w:rsidRPr="00886493" w:rsidRDefault="00606BAC" w:rsidP="00891AAD">
      <w:pPr>
        <w:pStyle w:val="BodyText3"/>
        <w:jc w:val="left"/>
        <w:rPr>
          <w:rFonts w:cs="Arial"/>
          <w:sz w:val="32"/>
          <w:szCs w:val="32"/>
        </w:rPr>
      </w:pPr>
    </w:p>
    <w:p w14:paraId="3094DE2E" w14:textId="77777777" w:rsidR="00DF4E6C" w:rsidRPr="00D61A4B" w:rsidRDefault="00EF1897" w:rsidP="00891AAD">
      <w:pPr>
        <w:rPr>
          <w:rFonts w:cs="Arial"/>
          <w:sz w:val="32"/>
          <w:szCs w:val="32"/>
          <w:u w:val="single"/>
        </w:rPr>
      </w:pPr>
      <w:r w:rsidRPr="00D61A4B">
        <w:rPr>
          <w:rFonts w:cs="Arial"/>
          <w:sz w:val="32"/>
          <w:szCs w:val="32"/>
          <w:u w:val="single"/>
        </w:rPr>
        <w:t>What is a Factor?</w:t>
      </w:r>
    </w:p>
    <w:p w14:paraId="5A1C4993" w14:textId="77777777" w:rsidR="00DF4E6C" w:rsidRPr="00886493" w:rsidRDefault="00DF4E6C" w:rsidP="00891AAD">
      <w:pPr>
        <w:rPr>
          <w:rFonts w:cs="Arial"/>
          <w:sz w:val="32"/>
          <w:szCs w:val="32"/>
        </w:rPr>
      </w:pPr>
    </w:p>
    <w:p w14:paraId="0A3F7575" w14:textId="50222831" w:rsidR="00886493" w:rsidRDefault="00DF4E6C" w:rsidP="00891AAD">
      <w:pPr>
        <w:pStyle w:val="BodyText3"/>
        <w:jc w:val="left"/>
        <w:rPr>
          <w:rFonts w:cs="Arial"/>
          <w:sz w:val="32"/>
          <w:szCs w:val="32"/>
        </w:rPr>
      </w:pPr>
      <w:r w:rsidRPr="00886493">
        <w:rPr>
          <w:rFonts w:cs="Arial"/>
          <w:sz w:val="32"/>
          <w:szCs w:val="32"/>
        </w:rPr>
        <w:t xml:space="preserve">In this context a Factor is the person or company who provides the </w:t>
      </w:r>
      <w:r w:rsidR="00130AC5" w:rsidRPr="00886493">
        <w:rPr>
          <w:rFonts w:cs="Arial"/>
          <w:sz w:val="32"/>
          <w:szCs w:val="32"/>
        </w:rPr>
        <w:t>property management</w:t>
      </w:r>
      <w:r w:rsidRPr="00886493">
        <w:rPr>
          <w:rFonts w:cs="Arial"/>
          <w:sz w:val="32"/>
          <w:szCs w:val="32"/>
        </w:rPr>
        <w:t xml:space="preserve"> service, in your case this is Knowes Housing Association Limited.</w:t>
      </w:r>
    </w:p>
    <w:p w14:paraId="496CD1FE" w14:textId="6EC0D037" w:rsidR="008E3443" w:rsidRDefault="008E3443" w:rsidP="00891AAD">
      <w:pPr>
        <w:pStyle w:val="BodyText3"/>
        <w:jc w:val="left"/>
        <w:rPr>
          <w:rFonts w:cs="Arial"/>
          <w:sz w:val="32"/>
          <w:szCs w:val="32"/>
        </w:rPr>
      </w:pPr>
    </w:p>
    <w:p w14:paraId="1862CDDB" w14:textId="77777777" w:rsidR="008E3443" w:rsidRPr="008E3443" w:rsidRDefault="008E3443" w:rsidP="008E3443">
      <w:pPr>
        <w:ind w:right="142"/>
        <w:rPr>
          <w:rFonts w:cs="Arial"/>
          <w:sz w:val="32"/>
          <w:szCs w:val="32"/>
        </w:rPr>
      </w:pPr>
      <w:r w:rsidRPr="008E3443">
        <w:rPr>
          <w:rFonts w:cs="Arial"/>
          <w:sz w:val="32"/>
          <w:szCs w:val="32"/>
        </w:rPr>
        <w:t xml:space="preserve">If you need any information regarding factoring please visit the following website </w:t>
      </w:r>
      <w:hyperlink r:id="rId11" w:history="1">
        <w:r w:rsidRPr="008E3443">
          <w:rPr>
            <w:rStyle w:val="Hyperlink"/>
            <w:rFonts w:cs="Arial"/>
            <w:sz w:val="32"/>
            <w:szCs w:val="32"/>
          </w:rPr>
          <w:t>http://www.underoneroof.scot/articles/1352/Owners___Obligations/Property_management_rules</w:t>
        </w:r>
      </w:hyperlink>
    </w:p>
    <w:p w14:paraId="3F89AFF1" w14:textId="77777777" w:rsidR="00886493" w:rsidRDefault="00886493" w:rsidP="00891AAD">
      <w:pPr>
        <w:pStyle w:val="BodyText3"/>
        <w:jc w:val="left"/>
        <w:rPr>
          <w:rFonts w:cs="Arial"/>
          <w:sz w:val="32"/>
          <w:szCs w:val="32"/>
        </w:rPr>
      </w:pPr>
    </w:p>
    <w:p w14:paraId="202F915C" w14:textId="77777777" w:rsidR="00DF4E6C" w:rsidRPr="00D61A4B" w:rsidRDefault="00EF1897" w:rsidP="00891AAD">
      <w:pPr>
        <w:pStyle w:val="BodyText3"/>
        <w:jc w:val="left"/>
        <w:rPr>
          <w:rFonts w:cs="Arial"/>
          <w:sz w:val="32"/>
          <w:szCs w:val="32"/>
          <w:u w:val="single"/>
        </w:rPr>
      </w:pPr>
      <w:r w:rsidRPr="00D61A4B">
        <w:rPr>
          <w:rFonts w:cs="Arial"/>
          <w:sz w:val="32"/>
          <w:szCs w:val="32"/>
          <w:u w:val="single"/>
        </w:rPr>
        <w:t>Repairs Deposit?</w:t>
      </w:r>
    </w:p>
    <w:p w14:paraId="5BE843F9" w14:textId="77777777" w:rsidR="00DF4E6C" w:rsidRPr="00886493" w:rsidRDefault="00DF4E6C" w:rsidP="00891AAD">
      <w:pPr>
        <w:rPr>
          <w:rFonts w:cs="Arial"/>
          <w:sz w:val="32"/>
          <w:szCs w:val="32"/>
        </w:rPr>
      </w:pPr>
    </w:p>
    <w:p w14:paraId="78848138" w14:textId="2BDD253B" w:rsidR="00DF4E6C" w:rsidRPr="00886493" w:rsidRDefault="00DF4E6C" w:rsidP="00891AAD">
      <w:pPr>
        <w:pStyle w:val="BodyText3"/>
        <w:jc w:val="left"/>
        <w:rPr>
          <w:rFonts w:cs="Arial"/>
          <w:sz w:val="32"/>
          <w:szCs w:val="32"/>
        </w:rPr>
      </w:pPr>
      <w:r w:rsidRPr="00886493">
        <w:rPr>
          <w:rFonts w:cs="Arial"/>
          <w:sz w:val="32"/>
          <w:szCs w:val="32"/>
        </w:rPr>
        <w:t>A deposit of £</w:t>
      </w:r>
      <w:r w:rsidR="00EC07EB" w:rsidRPr="00886493">
        <w:rPr>
          <w:rFonts w:cs="Arial"/>
          <w:sz w:val="32"/>
          <w:szCs w:val="32"/>
        </w:rPr>
        <w:t>100.00</w:t>
      </w:r>
      <w:r w:rsidRPr="00886493">
        <w:rPr>
          <w:rFonts w:cs="Arial"/>
          <w:sz w:val="32"/>
          <w:szCs w:val="32"/>
        </w:rPr>
        <w:t xml:space="preserve"> paid into a repairs fund is required, and will have been transferred from Scottish Homes (£30</w:t>
      </w:r>
      <w:r w:rsidR="006250C3">
        <w:rPr>
          <w:rFonts w:cs="Arial"/>
          <w:sz w:val="32"/>
          <w:szCs w:val="32"/>
        </w:rPr>
        <w:t>.00</w:t>
      </w:r>
      <w:r w:rsidRPr="00886493">
        <w:rPr>
          <w:rFonts w:cs="Arial"/>
          <w:sz w:val="32"/>
          <w:szCs w:val="32"/>
        </w:rPr>
        <w:t xml:space="preserve"> at that time) to Knowes Housing Association if you were previously factored by Scottish Homes.  </w:t>
      </w:r>
      <w:r w:rsidR="00EC07EB" w:rsidRPr="00886493">
        <w:rPr>
          <w:rFonts w:cs="Arial"/>
          <w:sz w:val="32"/>
          <w:szCs w:val="32"/>
        </w:rPr>
        <w:t>If not the current deposit is £100</w:t>
      </w:r>
      <w:r w:rsidRPr="00886493">
        <w:rPr>
          <w:rFonts w:cs="Arial"/>
          <w:sz w:val="32"/>
          <w:szCs w:val="32"/>
        </w:rPr>
        <w:t>.00.  This is because we have to deal with repairs and pay for them before sending you the invoice.  If you sell your house th</w:t>
      </w:r>
      <w:r w:rsidR="00130AC5" w:rsidRPr="00886493">
        <w:rPr>
          <w:rFonts w:cs="Arial"/>
          <w:sz w:val="32"/>
          <w:szCs w:val="32"/>
        </w:rPr>
        <w:t>e deposit will be refunded less</w:t>
      </w:r>
      <w:r w:rsidRPr="00886493">
        <w:rPr>
          <w:rFonts w:cs="Arial"/>
          <w:sz w:val="32"/>
          <w:szCs w:val="32"/>
        </w:rPr>
        <w:t xml:space="preserve"> any money owing to the Association at the date of sale.</w:t>
      </w:r>
    </w:p>
    <w:p w14:paraId="0E5E326A" w14:textId="06B165C2" w:rsidR="008E3443" w:rsidRDefault="008E3443">
      <w:pPr>
        <w:rPr>
          <w:rFonts w:cs="Arial"/>
          <w:sz w:val="32"/>
          <w:szCs w:val="32"/>
        </w:rPr>
      </w:pPr>
      <w:r>
        <w:rPr>
          <w:rFonts w:cs="Arial"/>
          <w:sz w:val="32"/>
          <w:szCs w:val="32"/>
        </w:rPr>
        <w:br w:type="page"/>
      </w:r>
    </w:p>
    <w:p w14:paraId="5E998ACF" w14:textId="77777777" w:rsidR="00DF4E6C" w:rsidRPr="00886493" w:rsidRDefault="00DF4E6C" w:rsidP="00891AAD">
      <w:pPr>
        <w:rPr>
          <w:rFonts w:cs="Arial"/>
          <w:sz w:val="32"/>
          <w:szCs w:val="32"/>
        </w:rPr>
      </w:pPr>
    </w:p>
    <w:p w14:paraId="4EC0C3BB" w14:textId="025DBDAD" w:rsidR="00886493" w:rsidRDefault="00DF4E6C" w:rsidP="00891AAD">
      <w:pPr>
        <w:pStyle w:val="BodyText3"/>
        <w:jc w:val="left"/>
        <w:rPr>
          <w:rFonts w:cs="Arial"/>
          <w:sz w:val="32"/>
          <w:szCs w:val="32"/>
        </w:rPr>
      </w:pPr>
      <w:r w:rsidRPr="00886493">
        <w:rPr>
          <w:rFonts w:cs="Arial"/>
          <w:sz w:val="32"/>
          <w:szCs w:val="32"/>
        </w:rPr>
        <w:t>An annual fee for the factoring service is also pa</w:t>
      </w:r>
      <w:r w:rsidR="00B47D31" w:rsidRPr="00886493">
        <w:rPr>
          <w:rFonts w:cs="Arial"/>
          <w:sz w:val="32"/>
          <w:szCs w:val="32"/>
        </w:rPr>
        <w:t xml:space="preserve">yable.  Currently this costs </w:t>
      </w:r>
      <w:r w:rsidR="007D2E19" w:rsidRPr="00886493">
        <w:rPr>
          <w:rFonts w:cs="Arial"/>
          <w:sz w:val="32"/>
          <w:szCs w:val="32"/>
        </w:rPr>
        <w:t>£</w:t>
      </w:r>
      <w:r w:rsidR="007153B3" w:rsidRPr="00886493">
        <w:rPr>
          <w:rFonts w:cs="Arial"/>
          <w:sz w:val="32"/>
          <w:szCs w:val="32"/>
        </w:rPr>
        <w:t>1</w:t>
      </w:r>
      <w:r w:rsidR="004200E8">
        <w:rPr>
          <w:rFonts w:cs="Arial"/>
          <w:sz w:val="32"/>
          <w:szCs w:val="32"/>
        </w:rPr>
        <w:t>32</w:t>
      </w:r>
      <w:r w:rsidR="007153B3" w:rsidRPr="00886493">
        <w:rPr>
          <w:rFonts w:cs="Arial"/>
          <w:sz w:val="32"/>
          <w:szCs w:val="32"/>
        </w:rPr>
        <w:t>.00</w:t>
      </w:r>
      <w:r w:rsidR="00246990" w:rsidRPr="00886493">
        <w:rPr>
          <w:rFonts w:cs="Arial"/>
          <w:sz w:val="32"/>
          <w:szCs w:val="32"/>
        </w:rPr>
        <w:t xml:space="preserve"> per year, payable in four</w:t>
      </w:r>
      <w:r w:rsidRPr="00886493">
        <w:rPr>
          <w:rFonts w:cs="Arial"/>
          <w:sz w:val="32"/>
          <w:szCs w:val="32"/>
        </w:rPr>
        <w:t xml:space="preserve"> instalments of £</w:t>
      </w:r>
      <w:r w:rsidR="00246990" w:rsidRPr="00886493">
        <w:rPr>
          <w:rFonts w:cs="Arial"/>
          <w:sz w:val="32"/>
          <w:szCs w:val="32"/>
        </w:rPr>
        <w:t>3</w:t>
      </w:r>
      <w:r w:rsidR="004200E8">
        <w:rPr>
          <w:rFonts w:cs="Arial"/>
          <w:sz w:val="32"/>
          <w:szCs w:val="32"/>
        </w:rPr>
        <w:t>3.00</w:t>
      </w:r>
      <w:r w:rsidRPr="00886493">
        <w:rPr>
          <w:rFonts w:cs="Arial"/>
          <w:sz w:val="32"/>
          <w:szCs w:val="32"/>
        </w:rPr>
        <w:t xml:space="preserve"> each.  These will be collected </w:t>
      </w:r>
      <w:r w:rsidR="00246990" w:rsidRPr="00886493">
        <w:rPr>
          <w:rFonts w:cs="Arial"/>
          <w:sz w:val="32"/>
          <w:szCs w:val="32"/>
        </w:rPr>
        <w:t>quarterly</w:t>
      </w:r>
      <w:r w:rsidRPr="00886493">
        <w:rPr>
          <w:rFonts w:cs="Arial"/>
          <w:sz w:val="32"/>
          <w:szCs w:val="32"/>
        </w:rPr>
        <w:t xml:space="preserve"> and will be part of your account for </w:t>
      </w:r>
      <w:r w:rsidR="00130AC5" w:rsidRPr="00886493">
        <w:rPr>
          <w:rFonts w:cs="Arial"/>
          <w:sz w:val="32"/>
          <w:szCs w:val="32"/>
        </w:rPr>
        <w:t xml:space="preserve">common </w:t>
      </w:r>
      <w:r w:rsidRPr="00886493">
        <w:rPr>
          <w:rFonts w:cs="Arial"/>
          <w:sz w:val="32"/>
          <w:szCs w:val="32"/>
        </w:rPr>
        <w:t>repairs etc.</w:t>
      </w:r>
    </w:p>
    <w:p w14:paraId="5421B1C0" w14:textId="77777777" w:rsidR="00886493" w:rsidRDefault="00886493" w:rsidP="00891AAD">
      <w:pPr>
        <w:pStyle w:val="BodyText3"/>
        <w:jc w:val="left"/>
        <w:rPr>
          <w:rFonts w:cs="Arial"/>
          <w:sz w:val="32"/>
          <w:szCs w:val="32"/>
        </w:rPr>
      </w:pPr>
    </w:p>
    <w:p w14:paraId="278985AA" w14:textId="5217D200" w:rsidR="00DF4E6C" w:rsidRPr="00D61A4B" w:rsidRDefault="00EF1897" w:rsidP="00891AAD">
      <w:pPr>
        <w:pStyle w:val="BodyText3"/>
        <w:jc w:val="left"/>
        <w:rPr>
          <w:rFonts w:cs="Arial"/>
          <w:sz w:val="32"/>
          <w:szCs w:val="32"/>
          <w:u w:val="single"/>
        </w:rPr>
      </w:pPr>
      <w:r w:rsidRPr="00D61A4B">
        <w:rPr>
          <w:rFonts w:cs="Arial"/>
          <w:sz w:val="32"/>
          <w:szCs w:val="32"/>
          <w:u w:val="single"/>
        </w:rPr>
        <w:t>What do I get for my</w:t>
      </w:r>
      <w:r w:rsidR="00DF4E6C" w:rsidRPr="00D61A4B">
        <w:rPr>
          <w:rFonts w:cs="Arial"/>
          <w:sz w:val="32"/>
          <w:szCs w:val="32"/>
          <w:u w:val="single"/>
        </w:rPr>
        <w:t xml:space="preserve"> </w:t>
      </w:r>
      <w:r w:rsidR="007D2E19" w:rsidRPr="00D61A4B">
        <w:rPr>
          <w:rFonts w:cs="Arial"/>
          <w:sz w:val="32"/>
          <w:szCs w:val="32"/>
          <w:u w:val="single"/>
        </w:rPr>
        <w:t>£</w:t>
      </w:r>
      <w:r w:rsidR="00567601">
        <w:rPr>
          <w:rFonts w:cs="Arial"/>
          <w:sz w:val="32"/>
          <w:szCs w:val="32"/>
          <w:u w:val="single"/>
        </w:rPr>
        <w:t>1</w:t>
      </w:r>
      <w:r w:rsidR="004200E8">
        <w:rPr>
          <w:rFonts w:cs="Arial"/>
          <w:sz w:val="32"/>
          <w:szCs w:val="32"/>
          <w:u w:val="single"/>
        </w:rPr>
        <w:t>33</w:t>
      </w:r>
      <w:r w:rsidR="00567601">
        <w:rPr>
          <w:rFonts w:cs="Arial"/>
          <w:sz w:val="32"/>
          <w:szCs w:val="32"/>
          <w:u w:val="single"/>
        </w:rPr>
        <w:t>.00</w:t>
      </w:r>
      <w:r w:rsidRPr="00D61A4B">
        <w:rPr>
          <w:rFonts w:cs="Arial"/>
          <w:sz w:val="32"/>
          <w:szCs w:val="32"/>
          <w:u w:val="single"/>
        </w:rPr>
        <w:t>?</w:t>
      </w:r>
    </w:p>
    <w:p w14:paraId="61D97FE1" w14:textId="77777777" w:rsidR="00DF4E6C" w:rsidRPr="00886493" w:rsidRDefault="00DF4E6C" w:rsidP="00891AAD">
      <w:pPr>
        <w:rPr>
          <w:rFonts w:cs="Arial"/>
          <w:sz w:val="32"/>
          <w:szCs w:val="32"/>
        </w:rPr>
      </w:pPr>
    </w:p>
    <w:p w14:paraId="700BD29F" w14:textId="77777777" w:rsidR="00886493" w:rsidRDefault="00DF4E6C" w:rsidP="00891AAD">
      <w:pPr>
        <w:rPr>
          <w:rFonts w:cs="Arial"/>
          <w:sz w:val="32"/>
          <w:szCs w:val="32"/>
        </w:rPr>
      </w:pPr>
      <w:r w:rsidRPr="00886493">
        <w:rPr>
          <w:rFonts w:cs="Arial"/>
          <w:sz w:val="32"/>
          <w:szCs w:val="32"/>
        </w:rPr>
        <w:t xml:space="preserve">The factoring fee is a management fee and the Association will manage, arrange, plan and contract out common services for your property.  During the year we will ensure that repairs needed to your building are seen to quickly and properly.  We will also manage contracts relating to your property </w:t>
      </w:r>
      <w:r w:rsidR="004159EF" w:rsidRPr="00886493">
        <w:rPr>
          <w:rFonts w:cs="Arial"/>
          <w:sz w:val="32"/>
          <w:szCs w:val="32"/>
        </w:rPr>
        <w:t>i.e.</w:t>
      </w:r>
      <w:r w:rsidRPr="00886493">
        <w:rPr>
          <w:rFonts w:cs="Arial"/>
          <w:sz w:val="32"/>
          <w:szCs w:val="32"/>
        </w:rPr>
        <w:t xml:space="preserve"> maintenance painter</w:t>
      </w:r>
      <w:r w:rsidR="0014229B" w:rsidRPr="00886493">
        <w:rPr>
          <w:rFonts w:cs="Arial"/>
          <w:sz w:val="32"/>
          <w:szCs w:val="32"/>
        </w:rPr>
        <w:t xml:space="preserve"> </w:t>
      </w:r>
      <w:r w:rsidRPr="00886493">
        <w:rPr>
          <w:rFonts w:cs="Arial"/>
          <w:sz w:val="32"/>
          <w:szCs w:val="32"/>
        </w:rPr>
        <w:t xml:space="preserve">work for common areas </w:t>
      </w:r>
      <w:r w:rsidR="0053638B" w:rsidRPr="00886493">
        <w:rPr>
          <w:rFonts w:cs="Arial"/>
          <w:sz w:val="32"/>
          <w:szCs w:val="32"/>
        </w:rPr>
        <w:t>for which</w:t>
      </w:r>
      <w:r w:rsidRPr="00886493">
        <w:rPr>
          <w:rFonts w:cs="Arial"/>
          <w:sz w:val="32"/>
          <w:szCs w:val="32"/>
        </w:rPr>
        <w:t xml:space="preserve"> you </w:t>
      </w:r>
      <w:r w:rsidR="00B47D31" w:rsidRPr="00886493">
        <w:rPr>
          <w:rFonts w:cs="Arial"/>
          <w:sz w:val="32"/>
          <w:szCs w:val="32"/>
        </w:rPr>
        <w:t>may</w:t>
      </w:r>
      <w:r w:rsidRPr="00886493">
        <w:rPr>
          <w:rFonts w:cs="Arial"/>
          <w:sz w:val="32"/>
          <w:szCs w:val="32"/>
        </w:rPr>
        <w:t xml:space="preserve"> be invoiced separately and ensure that common services are properly provided.  These will be done to give value for money and you will be sent an account </w:t>
      </w:r>
      <w:r w:rsidR="00246990" w:rsidRPr="00886493">
        <w:rPr>
          <w:rFonts w:cs="Arial"/>
          <w:sz w:val="32"/>
          <w:szCs w:val="32"/>
        </w:rPr>
        <w:t>quarterly</w:t>
      </w:r>
      <w:r w:rsidRPr="00886493">
        <w:rPr>
          <w:rFonts w:cs="Arial"/>
          <w:sz w:val="32"/>
          <w:szCs w:val="32"/>
        </w:rPr>
        <w:t xml:space="preserve"> for your sh</w:t>
      </w:r>
      <w:r w:rsidR="00246990" w:rsidRPr="00886493">
        <w:rPr>
          <w:rFonts w:cs="Arial"/>
          <w:sz w:val="32"/>
          <w:szCs w:val="32"/>
        </w:rPr>
        <w:t>are of common works plus</w:t>
      </w:r>
      <w:r w:rsidRPr="00886493">
        <w:rPr>
          <w:rFonts w:cs="Arial"/>
          <w:sz w:val="32"/>
          <w:szCs w:val="32"/>
        </w:rPr>
        <w:t xml:space="preserve"> the factoring fee.  All owners will be charged for any open space maintenance (grass cutting) which was actually carried out.</w:t>
      </w:r>
    </w:p>
    <w:p w14:paraId="109C0F95" w14:textId="77777777" w:rsidR="00886493" w:rsidRDefault="00886493" w:rsidP="00891AAD">
      <w:pPr>
        <w:rPr>
          <w:rFonts w:cs="Arial"/>
          <w:sz w:val="32"/>
          <w:szCs w:val="32"/>
        </w:rPr>
      </w:pPr>
    </w:p>
    <w:p w14:paraId="4E0E774F" w14:textId="77777777" w:rsidR="00DF4E6C" w:rsidRPr="00D61A4B" w:rsidRDefault="00EF1897" w:rsidP="00891AAD">
      <w:pPr>
        <w:rPr>
          <w:rFonts w:cs="Arial"/>
          <w:sz w:val="32"/>
          <w:szCs w:val="32"/>
          <w:u w:val="single"/>
        </w:rPr>
      </w:pPr>
      <w:r w:rsidRPr="00D61A4B">
        <w:rPr>
          <w:rFonts w:cs="Arial"/>
          <w:sz w:val="32"/>
          <w:szCs w:val="32"/>
          <w:u w:val="single"/>
        </w:rPr>
        <w:t>Can the Association make regulations?</w:t>
      </w:r>
    </w:p>
    <w:p w14:paraId="1C03E3AC" w14:textId="77777777" w:rsidR="00DF4E6C" w:rsidRPr="00886493" w:rsidRDefault="00DF4E6C" w:rsidP="00891AAD">
      <w:pPr>
        <w:rPr>
          <w:rFonts w:cs="Arial"/>
          <w:sz w:val="32"/>
          <w:szCs w:val="32"/>
          <w:u w:val="single"/>
        </w:rPr>
      </w:pPr>
    </w:p>
    <w:p w14:paraId="5C420C62" w14:textId="77777777" w:rsidR="00886493" w:rsidRDefault="00DF4E6C" w:rsidP="00891AAD">
      <w:pPr>
        <w:rPr>
          <w:rFonts w:cs="Arial"/>
          <w:sz w:val="32"/>
          <w:szCs w:val="32"/>
        </w:rPr>
      </w:pPr>
      <w:r w:rsidRPr="00886493">
        <w:rPr>
          <w:rFonts w:cs="Arial"/>
          <w:b/>
          <w:sz w:val="32"/>
          <w:szCs w:val="32"/>
        </w:rPr>
        <w:t xml:space="preserve">YES.  </w:t>
      </w:r>
      <w:r w:rsidRPr="00886493">
        <w:rPr>
          <w:rFonts w:cs="Arial"/>
          <w:sz w:val="32"/>
          <w:szCs w:val="32"/>
        </w:rPr>
        <w:t>For example there could be a regulation that each person takes a turn to clean the stairs, etc.  It is your responsibility to take your turn or to arrange that such duties be carried out on your behalf.</w:t>
      </w:r>
    </w:p>
    <w:p w14:paraId="6CE1EFB4" w14:textId="77777777" w:rsidR="00886493" w:rsidRDefault="00886493" w:rsidP="00891AAD">
      <w:pPr>
        <w:rPr>
          <w:rFonts w:cs="Arial"/>
          <w:sz w:val="32"/>
          <w:szCs w:val="32"/>
        </w:rPr>
      </w:pPr>
    </w:p>
    <w:p w14:paraId="32B5C002" w14:textId="77777777" w:rsidR="00DF4E6C" w:rsidRPr="00D61A4B" w:rsidRDefault="00EF1897" w:rsidP="00891AAD">
      <w:pPr>
        <w:rPr>
          <w:rFonts w:cs="Arial"/>
          <w:sz w:val="32"/>
          <w:szCs w:val="32"/>
          <w:u w:val="single"/>
        </w:rPr>
      </w:pPr>
      <w:r w:rsidRPr="00D61A4B">
        <w:rPr>
          <w:rFonts w:cs="Arial"/>
          <w:sz w:val="32"/>
          <w:szCs w:val="32"/>
          <w:u w:val="single"/>
        </w:rPr>
        <w:t>Will I have a say in things?</w:t>
      </w:r>
    </w:p>
    <w:p w14:paraId="0193CAB2" w14:textId="77777777" w:rsidR="00DF4E6C" w:rsidRPr="00886493" w:rsidRDefault="00DF4E6C" w:rsidP="00891AAD">
      <w:pPr>
        <w:rPr>
          <w:rFonts w:cs="Arial"/>
          <w:sz w:val="32"/>
          <w:szCs w:val="32"/>
        </w:rPr>
      </w:pPr>
    </w:p>
    <w:p w14:paraId="1DD3CA76" w14:textId="77777777" w:rsidR="00DF4E6C" w:rsidRPr="00886493" w:rsidRDefault="00DF4E6C" w:rsidP="00891AAD">
      <w:pPr>
        <w:rPr>
          <w:rFonts w:cs="Arial"/>
          <w:sz w:val="32"/>
          <w:szCs w:val="32"/>
        </w:rPr>
      </w:pPr>
      <w:r w:rsidRPr="00886493">
        <w:rPr>
          <w:rFonts w:cs="Arial"/>
          <w:b/>
          <w:sz w:val="32"/>
          <w:szCs w:val="32"/>
        </w:rPr>
        <w:t>YES.</w:t>
      </w:r>
      <w:r w:rsidRPr="00886493">
        <w:rPr>
          <w:rFonts w:cs="Arial"/>
          <w:sz w:val="32"/>
          <w:szCs w:val="32"/>
        </w:rPr>
        <w:t xml:space="preserve">  There will either be a meeting to discuss major common rep</w:t>
      </w:r>
      <w:r w:rsidR="000C7DE1" w:rsidRPr="00886493">
        <w:rPr>
          <w:rFonts w:cs="Arial"/>
          <w:sz w:val="32"/>
          <w:szCs w:val="32"/>
        </w:rPr>
        <w:t>airs (i</w:t>
      </w:r>
      <w:r w:rsidR="004159EF">
        <w:rPr>
          <w:rFonts w:cs="Arial"/>
          <w:sz w:val="32"/>
          <w:szCs w:val="32"/>
        </w:rPr>
        <w:t>.</w:t>
      </w:r>
      <w:r w:rsidR="000C7DE1" w:rsidRPr="00886493">
        <w:rPr>
          <w:rFonts w:cs="Arial"/>
          <w:sz w:val="32"/>
          <w:szCs w:val="32"/>
        </w:rPr>
        <w:t>e</w:t>
      </w:r>
      <w:r w:rsidR="004159EF">
        <w:rPr>
          <w:rFonts w:cs="Arial"/>
          <w:sz w:val="32"/>
          <w:szCs w:val="32"/>
        </w:rPr>
        <w:t>.</w:t>
      </w:r>
      <w:r w:rsidR="000C7DE1" w:rsidRPr="00886493">
        <w:rPr>
          <w:rFonts w:cs="Arial"/>
          <w:sz w:val="32"/>
          <w:szCs w:val="32"/>
        </w:rPr>
        <w:t xml:space="preserve"> exceeding a cost of £</w:t>
      </w:r>
      <w:r w:rsidR="005A0791">
        <w:rPr>
          <w:rFonts w:cs="Arial"/>
          <w:sz w:val="32"/>
          <w:szCs w:val="32"/>
        </w:rPr>
        <w:t>70</w:t>
      </w:r>
      <w:r w:rsidR="00050E85" w:rsidRPr="00886493">
        <w:rPr>
          <w:rFonts w:cs="Arial"/>
          <w:sz w:val="32"/>
          <w:szCs w:val="32"/>
        </w:rPr>
        <w:t>0</w:t>
      </w:r>
      <w:r w:rsidRPr="00886493">
        <w:rPr>
          <w:rFonts w:cs="Arial"/>
          <w:sz w:val="32"/>
          <w:szCs w:val="32"/>
        </w:rPr>
        <w:t>.00 per house) etc</w:t>
      </w:r>
      <w:r w:rsidR="004159EF">
        <w:rPr>
          <w:rFonts w:cs="Arial"/>
          <w:sz w:val="32"/>
          <w:szCs w:val="32"/>
        </w:rPr>
        <w:t>.</w:t>
      </w:r>
      <w:r w:rsidRPr="00886493">
        <w:rPr>
          <w:rFonts w:cs="Arial"/>
          <w:sz w:val="32"/>
          <w:szCs w:val="32"/>
        </w:rPr>
        <w:t xml:space="preserve"> which you can attend or we will send you a letter about it.</w:t>
      </w:r>
    </w:p>
    <w:p w14:paraId="610AC265" w14:textId="1414B37B" w:rsidR="008E3443" w:rsidRDefault="008E3443">
      <w:pPr>
        <w:rPr>
          <w:rFonts w:cs="Arial"/>
          <w:sz w:val="32"/>
          <w:szCs w:val="32"/>
        </w:rPr>
      </w:pPr>
      <w:r>
        <w:rPr>
          <w:rFonts w:cs="Arial"/>
          <w:sz w:val="32"/>
          <w:szCs w:val="32"/>
        </w:rPr>
        <w:br w:type="page"/>
      </w:r>
    </w:p>
    <w:p w14:paraId="79363418" w14:textId="77777777" w:rsidR="00DF4E6C" w:rsidRPr="00886493" w:rsidRDefault="00DF4E6C" w:rsidP="00891AAD">
      <w:pPr>
        <w:rPr>
          <w:rFonts w:cs="Arial"/>
          <w:sz w:val="32"/>
          <w:szCs w:val="32"/>
        </w:rPr>
      </w:pPr>
    </w:p>
    <w:p w14:paraId="74D08480" w14:textId="77777777" w:rsidR="00567601" w:rsidRDefault="00DF4E6C" w:rsidP="00891AAD">
      <w:pPr>
        <w:rPr>
          <w:rFonts w:cs="Arial"/>
          <w:sz w:val="32"/>
          <w:szCs w:val="32"/>
        </w:rPr>
      </w:pPr>
      <w:r w:rsidRPr="00886493">
        <w:rPr>
          <w:rFonts w:cs="Arial"/>
          <w:sz w:val="32"/>
          <w:szCs w:val="32"/>
        </w:rPr>
        <w:t>The Association also has places on the Management Committee, which meets each month.  You can take out a share for £1.00.  This will allow you to vote at the AGM and stand for election to the Management Committee.  Owners are also invited to participate in Focus Gr</w:t>
      </w:r>
      <w:r w:rsidR="00130AC5" w:rsidRPr="00886493">
        <w:rPr>
          <w:rFonts w:cs="Arial"/>
          <w:sz w:val="32"/>
          <w:szCs w:val="32"/>
        </w:rPr>
        <w:t xml:space="preserve">oups.  </w:t>
      </w:r>
    </w:p>
    <w:p w14:paraId="7E7828EB" w14:textId="77777777" w:rsidR="00567601" w:rsidRDefault="00567601" w:rsidP="00891AAD">
      <w:pPr>
        <w:rPr>
          <w:rFonts w:cs="Arial"/>
          <w:sz w:val="32"/>
          <w:szCs w:val="32"/>
        </w:rPr>
      </w:pPr>
    </w:p>
    <w:p w14:paraId="61E3EDB9" w14:textId="40F5E19E" w:rsidR="00DF4E6C" w:rsidRDefault="00130AC5" w:rsidP="00891AAD">
      <w:pPr>
        <w:rPr>
          <w:rFonts w:cs="Arial"/>
          <w:sz w:val="32"/>
          <w:szCs w:val="32"/>
        </w:rPr>
      </w:pPr>
      <w:r w:rsidRPr="00886493">
        <w:rPr>
          <w:rFonts w:cs="Arial"/>
          <w:sz w:val="32"/>
          <w:szCs w:val="32"/>
        </w:rPr>
        <w:t>If you wish to become a Share M</w:t>
      </w:r>
      <w:r w:rsidR="00DF4E6C" w:rsidRPr="00886493">
        <w:rPr>
          <w:rFonts w:cs="Arial"/>
          <w:sz w:val="32"/>
          <w:szCs w:val="32"/>
        </w:rPr>
        <w:t>ember, find out more about becoming a committee member and/or participate in our Focus Groups please contact our</w:t>
      </w:r>
      <w:r w:rsidR="00B819A8" w:rsidRPr="00886493">
        <w:rPr>
          <w:rFonts w:cs="Arial"/>
          <w:sz w:val="32"/>
          <w:szCs w:val="32"/>
        </w:rPr>
        <w:t xml:space="preserve"> Corporate Services</w:t>
      </w:r>
      <w:r w:rsidR="00DF4E6C" w:rsidRPr="00886493">
        <w:rPr>
          <w:rFonts w:cs="Arial"/>
          <w:sz w:val="32"/>
          <w:szCs w:val="32"/>
        </w:rPr>
        <w:t xml:space="preserve"> Officer</w:t>
      </w:r>
      <w:r w:rsidR="007C78AA">
        <w:rPr>
          <w:rFonts w:cs="Arial"/>
          <w:sz w:val="32"/>
          <w:szCs w:val="32"/>
        </w:rPr>
        <w:t>, Amy Sweeney</w:t>
      </w:r>
      <w:r w:rsidR="00DF4E6C" w:rsidRPr="00886493">
        <w:rPr>
          <w:rFonts w:cs="Arial"/>
          <w:sz w:val="32"/>
          <w:szCs w:val="32"/>
        </w:rPr>
        <w:t xml:space="preserve"> on 01389 877752</w:t>
      </w:r>
      <w:r w:rsidR="007C78AA">
        <w:rPr>
          <w:rFonts w:cs="Arial"/>
          <w:sz w:val="32"/>
          <w:szCs w:val="32"/>
        </w:rPr>
        <w:t>, option 5.</w:t>
      </w:r>
    </w:p>
    <w:p w14:paraId="0023B591" w14:textId="77777777" w:rsidR="00567601" w:rsidRPr="00886493" w:rsidRDefault="00567601" w:rsidP="00891AAD">
      <w:pPr>
        <w:rPr>
          <w:rFonts w:cs="Arial"/>
          <w:sz w:val="32"/>
          <w:szCs w:val="32"/>
        </w:rPr>
      </w:pPr>
    </w:p>
    <w:p w14:paraId="74F9299B" w14:textId="77777777" w:rsidR="00DF4E6C" w:rsidRPr="00D61A4B" w:rsidRDefault="00EF1897" w:rsidP="00891AAD">
      <w:pPr>
        <w:rPr>
          <w:rFonts w:cs="Arial"/>
          <w:sz w:val="32"/>
          <w:szCs w:val="32"/>
          <w:u w:val="single"/>
        </w:rPr>
      </w:pPr>
      <w:r w:rsidRPr="00D61A4B">
        <w:rPr>
          <w:rFonts w:cs="Arial"/>
          <w:sz w:val="32"/>
          <w:szCs w:val="32"/>
          <w:u w:val="single"/>
        </w:rPr>
        <w:t>What about Insurance?</w:t>
      </w:r>
    </w:p>
    <w:p w14:paraId="15BE066A" w14:textId="77777777" w:rsidR="00DF4E6C" w:rsidRPr="00886493" w:rsidRDefault="00DF4E6C" w:rsidP="00891AAD">
      <w:pPr>
        <w:rPr>
          <w:rFonts w:cs="Arial"/>
          <w:sz w:val="32"/>
          <w:szCs w:val="32"/>
        </w:rPr>
      </w:pPr>
    </w:p>
    <w:p w14:paraId="3608CFF9" w14:textId="77777777" w:rsidR="00DF4E6C" w:rsidRPr="00886493" w:rsidRDefault="00DF4E6C" w:rsidP="00891AAD">
      <w:pPr>
        <w:rPr>
          <w:rFonts w:cs="Arial"/>
          <w:sz w:val="32"/>
          <w:szCs w:val="32"/>
        </w:rPr>
      </w:pPr>
      <w:r w:rsidRPr="00886493">
        <w:rPr>
          <w:rFonts w:cs="Arial"/>
          <w:sz w:val="32"/>
          <w:szCs w:val="32"/>
        </w:rPr>
        <w:t>As with most factoring services for blocks of flats it is compulsory that you take out common BUILDINGS insurance.  This is arranged for you by Knowes Housing Association.  To prevent the payment of two buildings insurance premiums you must advise your mortgage lender of this mandatory arrangement.  It is easier to deal with one insurance company for the whole block and fire damage, roof repairs, etc</w:t>
      </w:r>
      <w:r w:rsidR="004159EF">
        <w:rPr>
          <w:rFonts w:cs="Arial"/>
          <w:sz w:val="32"/>
          <w:szCs w:val="32"/>
        </w:rPr>
        <w:t>.</w:t>
      </w:r>
      <w:r w:rsidRPr="00886493">
        <w:rPr>
          <w:rFonts w:cs="Arial"/>
          <w:sz w:val="32"/>
          <w:szCs w:val="32"/>
        </w:rPr>
        <w:t xml:space="preserve"> can be dealt with much more quickly this way.  Insurance premiums are also cheaper with this arrangement.  If you are in any doubt as to whether you are included in the Association’s block insurance policy contact the office.</w:t>
      </w:r>
    </w:p>
    <w:p w14:paraId="0B1F5788" w14:textId="77777777" w:rsidR="00DF4E6C" w:rsidRPr="00886493" w:rsidRDefault="00DF4E6C" w:rsidP="00891AAD">
      <w:pPr>
        <w:rPr>
          <w:rFonts w:cs="Arial"/>
          <w:sz w:val="32"/>
          <w:szCs w:val="32"/>
        </w:rPr>
      </w:pPr>
    </w:p>
    <w:p w14:paraId="4C6DA83D" w14:textId="77777777" w:rsidR="004159EF" w:rsidRDefault="00DF4E6C" w:rsidP="00891AAD">
      <w:pPr>
        <w:rPr>
          <w:rFonts w:cs="Arial"/>
          <w:sz w:val="32"/>
          <w:szCs w:val="32"/>
        </w:rPr>
      </w:pPr>
      <w:r w:rsidRPr="00886493">
        <w:rPr>
          <w:rFonts w:cs="Arial"/>
          <w:sz w:val="32"/>
          <w:szCs w:val="32"/>
        </w:rPr>
        <w:t>If you require a claim form please contact Maureen MacConnell</w:t>
      </w:r>
      <w:r w:rsidR="00971BFD" w:rsidRPr="00886493">
        <w:rPr>
          <w:rFonts w:cs="Arial"/>
          <w:sz w:val="32"/>
          <w:szCs w:val="32"/>
        </w:rPr>
        <w:t>, Finance Officer at the office – telephone number 01389</w:t>
      </w:r>
      <w:r w:rsidR="00103BF7">
        <w:rPr>
          <w:rFonts w:cs="Arial"/>
          <w:sz w:val="32"/>
          <w:szCs w:val="32"/>
        </w:rPr>
        <w:t xml:space="preserve"> </w:t>
      </w:r>
      <w:r w:rsidR="00971BFD" w:rsidRPr="00886493">
        <w:rPr>
          <w:rFonts w:cs="Arial"/>
          <w:sz w:val="32"/>
          <w:szCs w:val="32"/>
        </w:rPr>
        <w:t>877752 option 4.</w:t>
      </w:r>
    </w:p>
    <w:p w14:paraId="25DC0FF7" w14:textId="77777777" w:rsidR="004159EF" w:rsidRDefault="004159EF" w:rsidP="00891AAD">
      <w:pPr>
        <w:rPr>
          <w:rFonts w:cs="Arial"/>
          <w:sz w:val="32"/>
          <w:szCs w:val="32"/>
        </w:rPr>
      </w:pPr>
    </w:p>
    <w:p w14:paraId="647D871A" w14:textId="77777777" w:rsidR="008E3443" w:rsidRDefault="008E3443">
      <w:pPr>
        <w:rPr>
          <w:rFonts w:cs="Arial"/>
          <w:sz w:val="32"/>
          <w:szCs w:val="32"/>
          <w:u w:val="single"/>
        </w:rPr>
      </w:pPr>
      <w:r>
        <w:rPr>
          <w:rFonts w:cs="Arial"/>
          <w:sz w:val="32"/>
          <w:szCs w:val="32"/>
          <w:u w:val="single"/>
        </w:rPr>
        <w:br w:type="page"/>
      </w:r>
    </w:p>
    <w:p w14:paraId="065D4E7A" w14:textId="2F7988B0" w:rsidR="00DF4E6C" w:rsidRPr="00D61A4B" w:rsidRDefault="00EF1897" w:rsidP="00891AAD">
      <w:pPr>
        <w:rPr>
          <w:rFonts w:cs="Arial"/>
          <w:sz w:val="32"/>
          <w:szCs w:val="32"/>
          <w:u w:val="single"/>
        </w:rPr>
      </w:pPr>
      <w:r w:rsidRPr="00D61A4B">
        <w:rPr>
          <w:rFonts w:cs="Arial"/>
          <w:sz w:val="32"/>
          <w:szCs w:val="32"/>
          <w:u w:val="single"/>
        </w:rPr>
        <w:lastRenderedPageBreak/>
        <w:t>What about other Insurance</w:t>
      </w:r>
      <w:r w:rsidR="00DF4E6C" w:rsidRPr="00D61A4B">
        <w:rPr>
          <w:rFonts w:cs="Arial"/>
          <w:sz w:val="32"/>
          <w:szCs w:val="32"/>
          <w:u w:val="single"/>
        </w:rPr>
        <w:t>?</w:t>
      </w:r>
    </w:p>
    <w:p w14:paraId="44984655" w14:textId="77777777" w:rsidR="00DF4E6C" w:rsidRPr="00886493" w:rsidRDefault="00DF4E6C" w:rsidP="00891AAD">
      <w:pPr>
        <w:rPr>
          <w:rFonts w:cs="Arial"/>
          <w:sz w:val="32"/>
          <w:szCs w:val="32"/>
          <w:u w:val="single"/>
        </w:rPr>
      </w:pPr>
    </w:p>
    <w:p w14:paraId="20CF0492" w14:textId="77777777" w:rsidR="00DF4E6C" w:rsidRPr="00886493" w:rsidRDefault="00DF4E6C" w:rsidP="00891AAD">
      <w:pPr>
        <w:pStyle w:val="BodyText3"/>
        <w:jc w:val="left"/>
        <w:rPr>
          <w:rFonts w:cs="Arial"/>
          <w:sz w:val="32"/>
          <w:szCs w:val="32"/>
        </w:rPr>
      </w:pPr>
      <w:r w:rsidRPr="00886493">
        <w:rPr>
          <w:rFonts w:cs="Arial"/>
          <w:sz w:val="32"/>
          <w:szCs w:val="32"/>
        </w:rPr>
        <w:t>It is up to you to make your own arrangements for any other insurance e</w:t>
      </w:r>
      <w:r w:rsidR="004159EF">
        <w:rPr>
          <w:rFonts w:cs="Arial"/>
          <w:sz w:val="32"/>
          <w:szCs w:val="32"/>
        </w:rPr>
        <w:t>.</w:t>
      </w:r>
      <w:r w:rsidRPr="00886493">
        <w:rPr>
          <w:rFonts w:cs="Arial"/>
          <w:sz w:val="32"/>
          <w:szCs w:val="32"/>
        </w:rPr>
        <w:t>g</w:t>
      </w:r>
      <w:r w:rsidR="004159EF">
        <w:rPr>
          <w:rFonts w:cs="Arial"/>
          <w:sz w:val="32"/>
          <w:szCs w:val="32"/>
        </w:rPr>
        <w:t>.</w:t>
      </w:r>
      <w:r w:rsidRPr="00886493">
        <w:rPr>
          <w:rFonts w:cs="Arial"/>
          <w:sz w:val="32"/>
          <w:szCs w:val="32"/>
        </w:rPr>
        <w:t xml:space="preserve"> house contents insurance, life insurance, mortgage protection insurance and endowment insurance.  These are not covered by the factoring service.  The Association does offer a home contents insurance scheme and leaflets are available from the office.</w:t>
      </w:r>
    </w:p>
    <w:p w14:paraId="40EF18C6" w14:textId="77777777" w:rsidR="00760582" w:rsidRDefault="00760582" w:rsidP="00891AAD">
      <w:pPr>
        <w:rPr>
          <w:rFonts w:cs="Arial"/>
          <w:b/>
          <w:sz w:val="32"/>
          <w:szCs w:val="32"/>
          <w:u w:val="single"/>
        </w:rPr>
      </w:pPr>
    </w:p>
    <w:p w14:paraId="2B40FEA8" w14:textId="77777777" w:rsidR="00DF4E6C" w:rsidRPr="00D61A4B" w:rsidRDefault="00EF1897" w:rsidP="00891AAD">
      <w:pPr>
        <w:rPr>
          <w:rFonts w:cs="Arial"/>
          <w:sz w:val="32"/>
          <w:szCs w:val="32"/>
          <w:u w:val="single"/>
        </w:rPr>
      </w:pPr>
      <w:r w:rsidRPr="00D61A4B">
        <w:rPr>
          <w:rFonts w:cs="Arial"/>
          <w:sz w:val="32"/>
          <w:szCs w:val="32"/>
          <w:u w:val="single"/>
        </w:rPr>
        <w:t>What happens if I sell my flat?</w:t>
      </w:r>
    </w:p>
    <w:p w14:paraId="7776308B" w14:textId="77777777" w:rsidR="00DF4E6C" w:rsidRPr="00886493" w:rsidRDefault="00DF4E6C" w:rsidP="00891AAD">
      <w:pPr>
        <w:rPr>
          <w:rFonts w:cs="Arial"/>
          <w:sz w:val="32"/>
          <w:szCs w:val="32"/>
          <w:u w:val="single"/>
        </w:rPr>
      </w:pPr>
    </w:p>
    <w:p w14:paraId="0C314992" w14:textId="77777777" w:rsidR="004159EF" w:rsidRDefault="00DF4E6C" w:rsidP="00891AAD">
      <w:pPr>
        <w:pStyle w:val="BodyText3"/>
        <w:jc w:val="left"/>
        <w:rPr>
          <w:rFonts w:cs="Arial"/>
          <w:sz w:val="32"/>
          <w:szCs w:val="32"/>
        </w:rPr>
      </w:pPr>
      <w:r w:rsidRPr="00886493">
        <w:rPr>
          <w:rFonts w:cs="Arial"/>
          <w:sz w:val="32"/>
          <w:szCs w:val="32"/>
        </w:rPr>
        <w:t xml:space="preserve">The new owners will still have to take part in the factoring service if the flat was originally purchased after July 1988.  </w:t>
      </w:r>
      <w:r w:rsidR="00351356" w:rsidRPr="00886493">
        <w:rPr>
          <w:rFonts w:cs="Arial"/>
          <w:sz w:val="32"/>
          <w:szCs w:val="32"/>
        </w:rPr>
        <w:t>Your Solicitor</w:t>
      </w:r>
      <w:r w:rsidR="00C439A0" w:rsidRPr="00886493">
        <w:rPr>
          <w:rFonts w:cs="Arial"/>
          <w:sz w:val="32"/>
          <w:szCs w:val="32"/>
        </w:rPr>
        <w:t xml:space="preserve"> </w:t>
      </w:r>
      <w:r w:rsidR="00351356" w:rsidRPr="00886493">
        <w:rPr>
          <w:rFonts w:cs="Arial"/>
          <w:sz w:val="32"/>
          <w:szCs w:val="32"/>
        </w:rPr>
        <w:t>must contact us as soon as possible if you sell your property.  There is a charge for the information they require and the sooner contact is made the less the charge will be.</w:t>
      </w:r>
      <w:r w:rsidR="00C439A0" w:rsidRPr="00886493">
        <w:rPr>
          <w:rFonts w:cs="Arial"/>
          <w:sz w:val="32"/>
          <w:szCs w:val="32"/>
        </w:rPr>
        <w:t xml:space="preserve"> This will allow us to apportion your final account, refund </w:t>
      </w:r>
      <w:r w:rsidR="00F6059D" w:rsidRPr="00886493">
        <w:rPr>
          <w:rFonts w:cs="Arial"/>
          <w:sz w:val="32"/>
          <w:szCs w:val="32"/>
        </w:rPr>
        <w:t>your repairs</w:t>
      </w:r>
      <w:r w:rsidR="00C439A0" w:rsidRPr="00886493">
        <w:rPr>
          <w:rFonts w:cs="Arial"/>
          <w:sz w:val="32"/>
          <w:szCs w:val="32"/>
        </w:rPr>
        <w:t xml:space="preserve"> deposit and carry out a change of ownership to our record.  </w:t>
      </w:r>
    </w:p>
    <w:p w14:paraId="59E0304B" w14:textId="77777777" w:rsidR="00567601" w:rsidRDefault="00567601" w:rsidP="00891AAD">
      <w:pPr>
        <w:pStyle w:val="BodyText3"/>
        <w:jc w:val="left"/>
        <w:rPr>
          <w:rFonts w:cs="Arial"/>
          <w:sz w:val="32"/>
          <w:szCs w:val="32"/>
        </w:rPr>
      </w:pPr>
    </w:p>
    <w:p w14:paraId="08A98750" w14:textId="77777777" w:rsidR="00DF4E6C" w:rsidRPr="00D61A4B" w:rsidRDefault="00EF1897" w:rsidP="00891AAD">
      <w:pPr>
        <w:pStyle w:val="BodyText3"/>
        <w:jc w:val="left"/>
        <w:rPr>
          <w:rFonts w:cs="Arial"/>
          <w:sz w:val="32"/>
          <w:szCs w:val="32"/>
          <w:u w:val="single"/>
        </w:rPr>
      </w:pPr>
      <w:r w:rsidRPr="00D61A4B">
        <w:rPr>
          <w:rFonts w:cs="Arial"/>
          <w:sz w:val="32"/>
          <w:szCs w:val="32"/>
          <w:u w:val="single"/>
        </w:rPr>
        <w:t>What if I let my flat to someone else?</w:t>
      </w:r>
    </w:p>
    <w:p w14:paraId="6AB8C846" w14:textId="77777777" w:rsidR="00DF4E6C" w:rsidRPr="00886493" w:rsidRDefault="00DF4E6C" w:rsidP="00891AAD">
      <w:pPr>
        <w:rPr>
          <w:rFonts w:cs="Arial"/>
          <w:sz w:val="32"/>
          <w:szCs w:val="32"/>
          <w:u w:val="single"/>
        </w:rPr>
      </w:pPr>
    </w:p>
    <w:p w14:paraId="4DE818D2" w14:textId="77777777" w:rsidR="00DF4E6C" w:rsidRPr="00886493" w:rsidRDefault="00DF4E6C" w:rsidP="00891AAD">
      <w:pPr>
        <w:pStyle w:val="BodyText3"/>
        <w:jc w:val="left"/>
        <w:rPr>
          <w:rFonts w:cs="Arial"/>
          <w:sz w:val="32"/>
          <w:szCs w:val="32"/>
        </w:rPr>
      </w:pPr>
      <w:r w:rsidRPr="00886493">
        <w:rPr>
          <w:rFonts w:cs="Arial"/>
          <w:sz w:val="32"/>
          <w:szCs w:val="32"/>
        </w:rPr>
        <w:t>You will still have to pay the charges.  If you move you must tell us in writing stating who is staying in the flat and each time there is a change.  You must also give us your forwarding address so we can contact you about repairs etc.</w:t>
      </w:r>
    </w:p>
    <w:p w14:paraId="5C0CFFA3" w14:textId="77777777" w:rsidR="00DF4E6C" w:rsidRPr="00886493" w:rsidRDefault="00DF4E6C" w:rsidP="00891AAD">
      <w:pPr>
        <w:rPr>
          <w:rFonts w:cs="Arial"/>
          <w:sz w:val="32"/>
          <w:szCs w:val="32"/>
        </w:rPr>
      </w:pPr>
    </w:p>
    <w:p w14:paraId="79B7F7C3" w14:textId="67E6CAB0" w:rsidR="00DF4E6C" w:rsidRPr="00D61A4B" w:rsidRDefault="00EF1897" w:rsidP="00891AAD">
      <w:pPr>
        <w:pStyle w:val="BodyText2"/>
        <w:jc w:val="left"/>
        <w:rPr>
          <w:rFonts w:cs="Arial"/>
          <w:sz w:val="32"/>
          <w:szCs w:val="32"/>
        </w:rPr>
      </w:pPr>
      <w:r w:rsidRPr="00D61A4B">
        <w:rPr>
          <w:rFonts w:cs="Arial"/>
          <w:sz w:val="32"/>
          <w:szCs w:val="32"/>
        </w:rPr>
        <w:t>What if your sh</w:t>
      </w:r>
      <w:r w:rsidR="00D61A4B" w:rsidRPr="00D61A4B">
        <w:rPr>
          <w:rFonts w:cs="Arial"/>
          <w:sz w:val="32"/>
          <w:szCs w:val="32"/>
        </w:rPr>
        <w:t xml:space="preserve">are of a repair costs more than </w:t>
      </w:r>
      <w:r w:rsidRPr="00D61A4B">
        <w:rPr>
          <w:rFonts w:cs="Arial"/>
          <w:sz w:val="32"/>
          <w:szCs w:val="32"/>
        </w:rPr>
        <w:t>£</w:t>
      </w:r>
      <w:r w:rsidR="00103BF7">
        <w:rPr>
          <w:rFonts w:cs="Arial"/>
          <w:sz w:val="32"/>
          <w:szCs w:val="32"/>
        </w:rPr>
        <w:t>7</w:t>
      </w:r>
      <w:r w:rsidRPr="00D61A4B">
        <w:rPr>
          <w:rFonts w:cs="Arial"/>
          <w:sz w:val="32"/>
          <w:szCs w:val="32"/>
        </w:rPr>
        <w:t>00</w:t>
      </w:r>
      <w:r w:rsidR="006250C3">
        <w:rPr>
          <w:rFonts w:cs="Arial"/>
          <w:sz w:val="32"/>
          <w:szCs w:val="32"/>
        </w:rPr>
        <w:t>.00</w:t>
      </w:r>
      <w:r w:rsidR="00DF4E6C" w:rsidRPr="00D61A4B">
        <w:rPr>
          <w:rFonts w:cs="Arial"/>
          <w:sz w:val="32"/>
          <w:szCs w:val="32"/>
        </w:rPr>
        <w:t>?</w:t>
      </w:r>
    </w:p>
    <w:p w14:paraId="21A8F518" w14:textId="77777777" w:rsidR="00DF4E6C" w:rsidRPr="00886493" w:rsidRDefault="00DF4E6C" w:rsidP="00891AAD">
      <w:pPr>
        <w:pStyle w:val="BodyText2"/>
        <w:jc w:val="left"/>
        <w:rPr>
          <w:rFonts w:cs="Arial"/>
          <w:b/>
          <w:sz w:val="32"/>
          <w:szCs w:val="32"/>
        </w:rPr>
      </w:pPr>
    </w:p>
    <w:p w14:paraId="69CF59EE" w14:textId="5C2CA23C" w:rsidR="00DF4E6C" w:rsidRDefault="00DF4E6C" w:rsidP="00891AAD">
      <w:pPr>
        <w:pStyle w:val="BodyText3"/>
        <w:jc w:val="left"/>
        <w:rPr>
          <w:rFonts w:cs="Arial"/>
          <w:sz w:val="32"/>
          <w:szCs w:val="32"/>
        </w:rPr>
      </w:pPr>
      <w:r w:rsidRPr="00886493">
        <w:rPr>
          <w:rFonts w:cs="Arial"/>
          <w:sz w:val="32"/>
          <w:szCs w:val="32"/>
        </w:rPr>
        <w:t>Knowes Housing Association will contact you to discuss the repair work required.  This will either take the form of a meeting for those concerned or alternatively, you will be sent a letter detailing the repair work and advising you of the cost.</w:t>
      </w:r>
    </w:p>
    <w:p w14:paraId="3758C4D2" w14:textId="63836AC7" w:rsidR="00621E46" w:rsidRDefault="00621E46" w:rsidP="00891AAD">
      <w:pPr>
        <w:pStyle w:val="BodyText3"/>
        <w:jc w:val="left"/>
        <w:rPr>
          <w:rFonts w:cs="Arial"/>
          <w:sz w:val="32"/>
          <w:szCs w:val="32"/>
        </w:rPr>
      </w:pPr>
    </w:p>
    <w:p w14:paraId="52B9F2DA" w14:textId="42F904F5" w:rsidR="008E3443" w:rsidRDefault="00621E46" w:rsidP="00621E46">
      <w:pPr>
        <w:pStyle w:val="BodyText3"/>
        <w:jc w:val="left"/>
        <w:rPr>
          <w:rFonts w:cs="Arial"/>
          <w:sz w:val="32"/>
          <w:szCs w:val="32"/>
        </w:rPr>
      </w:pPr>
      <w:r w:rsidRPr="00886493">
        <w:rPr>
          <w:rFonts w:cs="Arial"/>
          <w:sz w:val="32"/>
          <w:szCs w:val="32"/>
        </w:rPr>
        <w:t>This figure is reviewed annually to take into account increasing costs.</w:t>
      </w:r>
      <w:r w:rsidR="008E3443">
        <w:rPr>
          <w:rFonts w:cs="Arial"/>
          <w:sz w:val="32"/>
          <w:szCs w:val="32"/>
        </w:rPr>
        <w:br w:type="page"/>
      </w:r>
    </w:p>
    <w:p w14:paraId="40B0773F" w14:textId="77777777" w:rsidR="00DF4E6C" w:rsidRPr="00D61A4B" w:rsidRDefault="00D61A4B" w:rsidP="00891AAD">
      <w:pPr>
        <w:pStyle w:val="BodyText2"/>
        <w:jc w:val="left"/>
        <w:rPr>
          <w:rFonts w:cs="Arial"/>
          <w:sz w:val="32"/>
          <w:szCs w:val="32"/>
        </w:rPr>
      </w:pPr>
      <w:r w:rsidRPr="00D61A4B">
        <w:rPr>
          <w:rFonts w:cs="Arial"/>
          <w:sz w:val="32"/>
          <w:szCs w:val="32"/>
        </w:rPr>
        <w:lastRenderedPageBreak/>
        <w:t>What happens if an emergency/urgent repair is needed?</w:t>
      </w:r>
    </w:p>
    <w:p w14:paraId="4CDB9263" w14:textId="77777777" w:rsidR="00DF4E6C" w:rsidRPr="00886493" w:rsidRDefault="00DF4E6C" w:rsidP="00891AAD">
      <w:pPr>
        <w:pStyle w:val="BodyText2"/>
        <w:jc w:val="left"/>
        <w:rPr>
          <w:rFonts w:cs="Arial"/>
          <w:sz w:val="32"/>
          <w:szCs w:val="32"/>
        </w:rPr>
      </w:pPr>
    </w:p>
    <w:p w14:paraId="1E8BCC63" w14:textId="77777777" w:rsidR="00DF4E6C" w:rsidRPr="00886493" w:rsidRDefault="00DF4E6C" w:rsidP="00891AAD">
      <w:pPr>
        <w:pStyle w:val="BodyText3"/>
        <w:jc w:val="left"/>
        <w:rPr>
          <w:rFonts w:cs="Arial"/>
          <w:sz w:val="32"/>
          <w:szCs w:val="32"/>
        </w:rPr>
      </w:pPr>
      <w:r w:rsidRPr="00886493">
        <w:rPr>
          <w:rFonts w:cs="Arial"/>
          <w:sz w:val="32"/>
          <w:szCs w:val="32"/>
        </w:rPr>
        <w:t xml:space="preserve">The Association will deal </w:t>
      </w:r>
      <w:r w:rsidR="000C7DE1" w:rsidRPr="00886493">
        <w:rPr>
          <w:rFonts w:cs="Arial"/>
          <w:sz w:val="32"/>
          <w:szCs w:val="32"/>
        </w:rPr>
        <w:t>with this even if it is over £</w:t>
      </w:r>
      <w:r w:rsidR="00103BF7">
        <w:rPr>
          <w:rFonts w:cs="Arial"/>
          <w:sz w:val="32"/>
          <w:szCs w:val="32"/>
        </w:rPr>
        <w:t>7</w:t>
      </w:r>
      <w:r w:rsidR="00050E85" w:rsidRPr="00886493">
        <w:rPr>
          <w:rFonts w:cs="Arial"/>
          <w:sz w:val="32"/>
          <w:szCs w:val="32"/>
        </w:rPr>
        <w:t>00</w:t>
      </w:r>
      <w:r w:rsidRPr="00886493">
        <w:rPr>
          <w:rFonts w:cs="Arial"/>
          <w:sz w:val="32"/>
          <w:szCs w:val="32"/>
        </w:rPr>
        <w:t>.00 and owners will be notified as soon as possible.</w:t>
      </w:r>
    </w:p>
    <w:p w14:paraId="749F1A7F" w14:textId="07EA544E" w:rsidR="00760582" w:rsidRDefault="00760582" w:rsidP="00891AAD">
      <w:pPr>
        <w:rPr>
          <w:rFonts w:cs="Arial"/>
          <w:b/>
          <w:sz w:val="32"/>
          <w:szCs w:val="32"/>
          <w:u w:val="single"/>
        </w:rPr>
      </w:pPr>
    </w:p>
    <w:p w14:paraId="16C87EFD" w14:textId="77777777" w:rsidR="00DF4E6C" w:rsidRPr="00567601" w:rsidRDefault="00567601" w:rsidP="00567601">
      <w:pPr>
        <w:jc w:val="center"/>
        <w:rPr>
          <w:rFonts w:cs="Arial"/>
          <w:b/>
          <w:sz w:val="36"/>
          <w:szCs w:val="36"/>
        </w:rPr>
      </w:pPr>
      <w:r w:rsidRPr="00567601">
        <w:rPr>
          <w:rFonts w:cs="Arial"/>
          <w:b/>
          <w:sz w:val="36"/>
          <w:szCs w:val="36"/>
        </w:rPr>
        <w:t>About Common Charges</w:t>
      </w:r>
    </w:p>
    <w:p w14:paraId="24BC6556" w14:textId="77777777" w:rsidR="00DF4E6C" w:rsidRPr="00886493" w:rsidRDefault="00DF4E6C" w:rsidP="00891AAD">
      <w:pPr>
        <w:rPr>
          <w:rFonts w:cs="Arial"/>
          <w:sz w:val="32"/>
          <w:szCs w:val="32"/>
          <w:u w:val="single"/>
        </w:rPr>
      </w:pPr>
    </w:p>
    <w:p w14:paraId="6A885B46" w14:textId="77777777" w:rsidR="00DF4E6C" w:rsidRPr="00886493" w:rsidRDefault="00DF4E6C" w:rsidP="00891AAD">
      <w:pPr>
        <w:rPr>
          <w:rFonts w:cs="Arial"/>
          <w:sz w:val="32"/>
          <w:szCs w:val="32"/>
        </w:rPr>
      </w:pPr>
      <w:r w:rsidRPr="00886493">
        <w:rPr>
          <w:rFonts w:cs="Arial"/>
          <w:sz w:val="32"/>
          <w:szCs w:val="32"/>
        </w:rPr>
        <w:t xml:space="preserve">The office, as detailed below, will issue </w:t>
      </w:r>
      <w:r w:rsidR="003A3286" w:rsidRPr="00886493">
        <w:rPr>
          <w:rFonts w:cs="Arial"/>
          <w:sz w:val="32"/>
          <w:szCs w:val="32"/>
        </w:rPr>
        <w:t xml:space="preserve">invoices for </w:t>
      </w:r>
      <w:r w:rsidRPr="00886493">
        <w:rPr>
          <w:rFonts w:cs="Arial"/>
          <w:sz w:val="32"/>
          <w:szCs w:val="32"/>
        </w:rPr>
        <w:t xml:space="preserve">common charges </w:t>
      </w:r>
      <w:r w:rsidR="004159EF" w:rsidRPr="00886493">
        <w:rPr>
          <w:rFonts w:cs="Arial"/>
          <w:sz w:val="32"/>
          <w:szCs w:val="32"/>
        </w:rPr>
        <w:t>quarterly</w:t>
      </w:r>
      <w:r w:rsidRPr="00886493">
        <w:rPr>
          <w:rFonts w:cs="Arial"/>
          <w:sz w:val="32"/>
          <w:szCs w:val="32"/>
        </w:rPr>
        <w:t>.</w:t>
      </w:r>
    </w:p>
    <w:p w14:paraId="0C226DC4" w14:textId="77777777" w:rsidR="00DF4E6C" w:rsidRPr="00886493" w:rsidRDefault="00DF4E6C" w:rsidP="00891AAD">
      <w:pPr>
        <w:rPr>
          <w:rFonts w:cs="Arial"/>
          <w:sz w:val="32"/>
          <w:szCs w:val="32"/>
        </w:rPr>
      </w:pPr>
    </w:p>
    <w:tbl>
      <w:tblPr>
        <w:tblW w:w="9494" w:type="dxa"/>
        <w:tblLayout w:type="fixed"/>
        <w:tblLook w:val="0000" w:firstRow="0" w:lastRow="0" w:firstColumn="0" w:lastColumn="0" w:noHBand="0" w:noVBand="0"/>
      </w:tblPr>
      <w:tblGrid>
        <w:gridCol w:w="2143"/>
        <w:gridCol w:w="14"/>
        <w:gridCol w:w="7276"/>
        <w:gridCol w:w="61"/>
      </w:tblGrid>
      <w:tr w:rsidR="00DF4E6C" w:rsidRPr="00886493" w14:paraId="436D7739" w14:textId="77777777" w:rsidTr="004159EF">
        <w:trPr>
          <w:gridAfter w:val="1"/>
          <w:wAfter w:w="61" w:type="dxa"/>
          <w:trHeight w:val="738"/>
        </w:trPr>
        <w:tc>
          <w:tcPr>
            <w:tcW w:w="2143" w:type="dxa"/>
          </w:tcPr>
          <w:p w14:paraId="1FD9A9CF" w14:textId="70669F77" w:rsidR="00DF4E6C" w:rsidRPr="006D467D" w:rsidRDefault="00DF4E6C" w:rsidP="00891AAD">
            <w:pPr>
              <w:rPr>
                <w:rFonts w:cs="Arial"/>
                <w:sz w:val="32"/>
                <w:szCs w:val="32"/>
              </w:rPr>
            </w:pPr>
            <w:r w:rsidRPr="006D467D">
              <w:rPr>
                <w:rFonts w:cs="Arial"/>
                <w:sz w:val="32"/>
                <w:szCs w:val="32"/>
              </w:rPr>
              <w:t xml:space="preserve">Date of Issue </w:t>
            </w:r>
          </w:p>
        </w:tc>
        <w:tc>
          <w:tcPr>
            <w:tcW w:w="7290" w:type="dxa"/>
            <w:gridSpan w:val="2"/>
          </w:tcPr>
          <w:p w14:paraId="7C54271D" w14:textId="77777777" w:rsidR="00DF4E6C" w:rsidRPr="006D467D" w:rsidRDefault="00DF4E6C" w:rsidP="00891AAD">
            <w:pPr>
              <w:ind w:right="850"/>
              <w:rPr>
                <w:rFonts w:cs="Arial"/>
                <w:sz w:val="32"/>
                <w:szCs w:val="32"/>
              </w:rPr>
            </w:pPr>
            <w:r w:rsidRPr="006D467D">
              <w:rPr>
                <w:rFonts w:cs="Arial"/>
                <w:sz w:val="32"/>
                <w:szCs w:val="32"/>
              </w:rPr>
              <w:t>Contents of Invoice</w:t>
            </w:r>
            <w:r w:rsidR="00924FC4">
              <w:rPr>
                <w:rFonts w:cs="Arial"/>
                <w:sz w:val="32"/>
                <w:szCs w:val="32"/>
              </w:rPr>
              <w:t>:</w:t>
            </w:r>
          </w:p>
        </w:tc>
      </w:tr>
      <w:tr w:rsidR="00DF4E6C" w:rsidRPr="00886493" w14:paraId="7F362A5E" w14:textId="77777777" w:rsidTr="004159EF">
        <w:trPr>
          <w:gridAfter w:val="1"/>
          <w:wAfter w:w="61" w:type="dxa"/>
          <w:trHeight w:val="361"/>
        </w:trPr>
        <w:tc>
          <w:tcPr>
            <w:tcW w:w="2143" w:type="dxa"/>
          </w:tcPr>
          <w:p w14:paraId="77F16860" w14:textId="77777777" w:rsidR="00DF4E6C" w:rsidRPr="00886493" w:rsidRDefault="00246990" w:rsidP="00891AAD">
            <w:pPr>
              <w:rPr>
                <w:rFonts w:cs="Arial"/>
                <w:sz w:val="32"/>
                <w:szCs w:val="32"/>
              </w:rPr>
            </w:pPr>
            <w:r w:rsidRPr="00886493">
              <w:rPr>
                <w:rFonts w:cs="Arial"/>
                <w:sz w:val="32"/>
                <w:szCs w:val="32"/>
              </w:rPr>
              <w:t>April</w:t>
            </w:r>
          </w:p>
        </w:tc>
        <w:tc>
          <w:tcPr>
            <w:tcW w:w="7290" w:type="dxa"/>
            <w:gridSpan w:val="2"/>
          </w:tcPr>
          <w:p w14:paraId="033E119B" w14:textId="77777777" w:rsidR="00DF4E6C" w:rsidRPr="00886493" w:rsidRDefault="00246990" w:rsidP="00891AAD">
            <w:pPr>
              <w:rPr>
                <w:rFonts w:cs="Arial"/>
                <w:sz w:val="32"/>
                <w:szCs w:val="32"/>
              </w:rPr>
            </w:pPr>
            <w:r w:rsidRPr="00886493">
              <w:rPr>
                <w:rFonts w:cs="Arial"/>
                <w:sz w:val="32"/>
                <w:szCs w:val="32"/>
              </w:rPr>
              <w:t>3</w:t>
            </w:r>
            <w:r w:rsidR="00DF4E6C" w:rsidRPr="00886493">
              <w:rPr>
                <w:rFonts w:cs="Arial"/>
                <w:sz w:val="32"/>
                <w:szCs w:val="32"/>
              </w:rPr>
              <w:t xml:space="preserve"> Months landscape maintenance</w:t>
            </w:r>
          </w:p>
        </w:tc>
      </w:tr>
      <w:tr w:rsidR="00DF4E6C" w:rsidRPr="00886493" w14:paraId="484A4BDE" w14:textId="77777777" w:rsidTr="004159EF">
        <w:trPr>
          <w:gridAfter w:val="1"/>
          <w:wAfter w:w="61" w:type="dxa"/>
          <w:trHeight w:val="376"/>
        </w:trPr>
        <w:tc>
          <w:tcPr>
            <w:tcW w:w="2143" w:type="dxa"/>
          </w:tcPr>
          <w:p w14:paraId="5C0447CB" w14:textId="77777777" w:rsidR="00DF4E6C" w:rsidRPr="00886493" w:rsidRDefault="00DF4E6C" w:rsidP="00891AAD">
            <w:pPr>
              <w:rPr>
                <w:rFonts w:cs="Arial"/>
                <w:sz w:val="32"/>
                <w:szCs w:val="32"/>
              </w:rPr>
            </w:pPr>
          </w:p>
        </w:tc>
        <w:tc>
          <w:tcPr>
            <w:tcW w:w="7290" w:type="dxa"/>
            <w:gridSpan w:val="2"/>
          </w:tcPr>
          <w:p w14:paraId="2B431A07" w14:textId="77777777" w:rsidR="00DF4E6C" w:rsidRPr="00886493" w:rsidRDefault="00246990" w:rsidP="00891AAD">
            <w:pPr>
              <w:rPr>
                <w:rFonts w:cs="Arial"/>
                <w:sz w:val="32"/>
                <w:szCs w:val="32"/>
              </w:rPr>
            </w:pPr>
            <w:r w:rsidRPr="00886493">
              <w:rPr>
                <w:rFonts w:cs="Arial"/>
                <w:sz w:val="32"/>
                <w:szCs w:val="32"/>
              </w:rPr>
              <w:t>3</w:t>
            </w:r>
            <w:r w:rsidR="00DF4E6C" w:rsidRPr="00886493">
              <w:rPr>
                <w:rFonts w:cs="Arial"/>
                <w:sz w:val="32"/>
                <w:szCs w:val="32"/>
              </w:rPr>
              <w:t xml:space="preserve"> months factoring fee</w:t>
            </w:r>
          </w:p>
        </w:tc>
      </w:tr>
      <w:tr w:rsidR="00DF4E6C" w:rsidRPr="00886493" w14:paraId="1EAB33A8" w14:textId="77777777" w:rsidTr="004159EF">
        <w:trPr>
          <w:gridAfter w:val="1"/>
          <w:wAfter w:w="61" w:type="dxa"/>
          <w:trHeight w:val="361"/>
        </w:trPr>
        <w:tc>
          <w:tcPr>
            <w:tcW w:w="2143" w:type="dxa"/>
          </w:tcPr>
          <w:p w14:paraId="654D6EDE" w14:textId="77777777" w:rsidR="00DF4E6C" w:rsidRPr="00886493" w:rsidRDefault="00DF4E6C" w:rsidP="00891AAD">
            <w:pPr>
              <w:rPr>
                <w:rFonts w:cs="Arial"/>
                <w:sz w:val="32"/>
                <w:szCs w:val="32"/>
              </w:rPr>
            </w:pPr>
          </w:p>
        </w:tc>
        <w:tc>
          <w:tcPr>
            <w:tcW w:w="7290" w:type="dxa"/>
            <w:gridSpan w:val="2"/>
          </w:tcPr>
          <w:p w14:paraId="66A33814" w14:textId="77777777" w:rsidR="00DF4E6C" w:rsidRPr="00886493" w:rsidRDefault="00246990" w:rsidP="00891AAD">
            <w:pPr>
              <w:rPr>
                <w:rFonts w:cs="Arial"/>
                <w:sz w:val="32"/>
                <w:szCs w:val="32"/>
              </w:rPr>
            </w:pPr>
            <w:r w:rsidRPr="00886493">
              <w:rPr>
                <w:rFonts w:cs="Arial"/>
                <w:sz w:val="32"/>
                <w:szCs w:val="32"/>
              </w:rPr>
              <w:t>3</w:t>
            </w:r>
            <w:r w:rsidR="00DF4E6C" w:rsidRPr="00886493">
              <w:rPr>
                <w:rFonts w:cs="Arial"/>
                <w:sz w:val="32"/>
                <w:szCs w:val="32"/>
              </w:rPr>
              <w:t xml:space="preserve"> months buildings insurance</w:t>
            </w:r>
          </w:p>
        </w:tc>
      </w:tr>
      <w:tr w:rsidR="00DF4E6C" w:rsidRPr="00886493" w14:paraId="5B45F005" w14:textId="77777777" w:rsidTr="004159EF">
        <w:trPr>
          <w:gridAfter w:val="1"/>
          <w:wAfter w:w="61" w:type="dxa"/>
          <w:trHeight w:val="376"/>
        </w:trPr>
        <w:tc>
          <w:tcPr>
            <w:tcW w:w="2143" w:type="dxa"/>
          </w:tcPr>
          <w:p w14:paraId="28E96616" w14:textId="77777777" w:rsidR="00DF4E6C" w:rsidRPr="00886493" w:rsidRDefault="00DF4E6C" w:rsidP="00891AAD">
            <w:pPr>
              <w:rPr>
                <w:rFonts w:cs="Arial"/>
                <w:sz w:val="32"/>
                <w:szCs w:val="32"/>
              </w:rPr>
            </w:pPr>
          </w:p>
        </w:tc>
        <w:tc>
          <w:tcPr>
            <w:tcW w:w="7290" w:type="dxa"/>
            <w:gridSpan w:val="2"/>
          </w:tcPr>
          <w:p w14:paraId="1CFE1A5C" w14:textId="77777777" w:rsidR="00DF4E6C" w:rsidRPr="00886493" w:rsidRDefault="00DF4E6C" w:rsidP="00891AAD">
            <w:pPr>
              <w:rPr>
                <w:rFonts w:cs="Arial"/>
                <w:sz w:val="32"/>
                <w:szCs w:val="32"/>
              </w:rPr>
            </w:pPr>
            <w:r w:rsidRPr="00886493">
              <w:rPr>
                <w:rFonts w:cs="Arial"/>
                <w:sz w:val="32"/>
                <w:szCs w:val="32"/>
              </w:rPr>
              <w:t>Common repairs</w:t>
            </w:r>
            <w:r w:rsidR="004D2726" w:rsidRPr="00886493">
              <w:rPr>
                <w:rFonts w:cs="Arial"/>
                <w:sz w:val="32"/>
                <w:szCs w:val="32"/>
              </w:rPr>
              <w:t xml:space="preserve"> and planned maintenance</w:t>
            </w:r>
          </w:p>
        </w:tc>
      </w:tr>
      <w:tr w:rsidR="00DF4E6C" w:rsidRPr="00886493" w14:paraId="22394923" w14:textId="77777777" w:rsidTr="004159EF">
        <w:trPr>
          <w:gridAfter w:val="1"/>
          <w:wAfter w:w="61" w:type="dxa"/>
          <w:trHeight w:val="361"/>
        </w:trPr>
        <w:tc>
          <w:tcPr>
            <w:tcW w:w="2143" w:type="dxa"/>
          </w:tcPr>
          <w:p w14:paraId="2515DD4A" w14:textId="77777777" w:rsidR="00DF4E6C" w:rsidRPr="00886493" w:rsidRDefault="00DF4E6C" w:rsidP="00891AAD">
            <w:pPr>
              <w:rPr>
                <w:rFonts w:cs="Arial"/>
                <w:sz w:val="32"/>
                <w:szCs w:val="32"/>
              </w:rPr>
            </w:pPr>
          </w:p>
        </w:tc>
        <w:tc>
          <w:tcPr>
            <w:tcW w:w="7290" w:type="dxa"/>
            <w:gridSpan w:val="2"/>
          </w:tcPr>
          <w:p w14:paraId="52D721D2" w14:textId="77777777" w:rsidR="00DF4E6C" w:rsidRPr="00886493" w:rsidRDefault="00DF4E6C" w:rsidP="00891AAD">
            <w:pPr>
              <w:rPr>
                <w:rFonts w:cs="Arial"/>
                <w:sz w:val="32"/>
                <w:szCs w:val="32"/>
              </w:rPr>
            </w:pPr>
          </w:p>
        </w:tc>
      </w:tr>
      <w:tr w:rsidR="00DF4E6C" w:rsidRPr="00886493" w14:paraId="03777F07" w14:textId="77777777" w:rsidTr="004159EF">
        <w:trPr>
          <w:gridAfter w:val="1"/>
          <w:wAfter w:w="61" w:type="dxa"/>
          <w:trHeight w:val="376"/>
        </w:trPr>
        <w:tc>
          <w:tcPr>
            <w:tcW w:w="2143" w:type="dxa"/>
          </w:tcPr>
          <w:p w14:paraId="0AB78103" w14:textId="77777777" w:rsidR="00DF4E6C" w:rsidRPr="00886493" w:rsidRDefault="00246990" w:rsidP="00891AAD">
            <w:pPr>
              <w:rPr>
                <w:rFonts w:cs="Arial"/>
                <w:sz w:val="32"/>
                <w:szCs w:val="32"/>
              </w:rPr>
            </w:pPr>
            <w:r w:rsidRPr="00886493">
              <w:rPr>
                <w:rFonts w:cs="Arial"/>
                <w:sz w:val="32"/>
                <w:szCs w:val="32"/>
              </w:rPr>
              <w:t>July</w:t>
            </w:r>
          </w:p>
        </w:tc>
        <w:tc>
          <w:tcPr>
            <w:tcW w:w="7290" w:type="dxa"/>
            <w:gridSpan w:val="2"/>
          </w:tcPr>
          <w:p w14:paraId="3CDCF388" w14:textId="77777777" w:rsidR="00DF4E6C" w:rsidRPr="00886493" w:rsidRDefault="00246990" w:rsidP="00891AAD">
            <w:pPr>
              <w:rPr>
                <w:rFonts w:cs="Arial"/>
                <w:sz w:val="32"/>
                <w:szCs w:val="32"/>
              </w:rPr>
            </w:pPr>
            <w:r w:rsidRPr="00886493">
              <w:rPr>
                <w:rFonts w:cs="Arial"/>
                <w:sz w:val="32"/>
                <w:szCs w:val="32"/>
              </w:rPr>
              <w:t>3</w:t>
            </w:r>
            <w:r w:rsidR="00DF4E6C" w:rsidRPr="00886493">
              <w:rPr>
                <w:rFonts w:cs="Arial"/>
                <w:sz w:val="32"/>
                <w:szCs w:val="32"/>
              </w:rPr>
              <w:t xml:space="preserve"> months landscape Maintenance</w:t>
            </w:r>
          </w:p>
        </w:tc>
      </w:tr>
      <w:tr w:rsidR="00DF4E6C" w:rsidRPr="00886493" w14:paraId="055F861E" w14:textId="77777777" w:rsidTr="004159EF">
        <w:trPr>
          <w:gridAfter w:val="1"/>
          <w:wAfter w:w="61" w:type="dxa"/>
          <w:trHeight w:val="361"/>
        </w:trPr>
        <w:tc>
          <w:tcPr>
            <w:tcW w:w="2143" w:type="dxa"/>
          </w:tcPr>
          <w:p w14:paraId="1A50E21F" w14:textId="77777777" w:rsidR="00DF4E6C" w:rsidRPr="00886493" w:rsidRDefault="00DF4E6C" w:rsidP="00891AAD">
            <w:pPr>
              <w:rPr>
                <w:rFonts w:cs="Arial"/>
                <w:sz w:val="32"/>
                <w:szCs w:val="32"/>
              </w:rPr>
            </w:pPr>
          </w:p>
        </w:tc>
        <w:tc>
          <w:tcPr>
            <w:tcW w:w="7290" w:type="dxa"/>
            <w:gridSpan w:val="2"/>
          </w:tcPr>
          <w:p w14:paraId="2BFF8A0B" w14:textId="77777777" w:rsidR="00DF4E6C" w:rsidRPr="00886493" w:rsidRDefault="00246990" w:rsidP="00891AAD">
            <w:pPr>
              <w:rPr>
                <w:rFonts w:cs="Arial"/>
                <w:sz w:val="32"/>
                <w:szCs w:val="32"/>
              </w:rPr>
            </w:pPr>
            <w:r w:rsidRPr="00886493">
              <w:rPr>
                <w:rFonts w:cs="Arial"/>
                <w:sz w:val="32"/>
                <w:szCs w:val="32"/>
              </w:rPr>
              <w:t>3</w:t>
            </w:r>
            <w:r w:rsidR="00DF4E6C" w:rsidRPr="00886493">
              <w:rPr>
                <w:rFonts w:cs="Arial"/>
                <w:sz w:val="32"/>
                <w:szCs w:val="32"/>
              </w:rPr>
              <w:t xml:space="preserve"> months factoring fee</w:t>
            </w:r>
          </w:p>
        </w:tc>
      </w:tr>
      <w:tr w:rsidR="00DF4E6C" w:rsidRPr="00886493" w14:paraId="4E90A9C1" w14:textId="77777777" w:rsidTr="004159EF">
        <w:trPr>
          <w:gridAfter w:val="1"/>
          <w:wAfter w:w="61" w:type="dxa"/>
          <w:trHeight w:val="376"/>
        </w:trPr>
        <w:tc>
          <w:tcPr>
            <w:tcW w:w="2143" w:type="dxa"/>
          </w:tcPr>
          <w:p w14:paraId="3CA8D044" w14:textId="77777777" w:rsidR="00DF4E6C" w:rsidRPr="00886493" w:rsidRDefault="00DF4E6C" w:rsidP="00891AAD">
            <w:pPr>
              <w:rPr>
                <w:rFonts w:cs="Arial"/>
                <w:sz w:val="32"/>
                <w:szCs w:val="32"/>
              </w:rPr>
            </w:pPr>
          </w:p>
        </w:tc>
        <w:tc>
          <w:tcPr>
            <w:tcW w:w="7290" w:type="dxa"/>
            <w:gridSpan w:val="2"/>
          </w:tcPr>
          <w:p w14:paraId="334A905A" w14:textId="77777777" w:rsidR="00DF4E6C" w:rsidRPr="00886493" w:rsidRDefault="00246990" w:rsidP="00891AAD">
            <w:pPr>
              <w:rPr>
                <w:rFonts w:cs="Arial"/>
                <w:sz w:val="32"/>
                <w:szCs w:val="32"/>
              </w:rPr>
            </w:pPr>
            <w:r w:rsidRPr="00886493">
              <w:rPr>
                <w:rFonts w:cs="Arial"/>
                <w:sz w:val="32"/>
                <w:szCs w:val="32"/>
              </w:rPr>
              <w:t>3</w:t>
            </w:r>
            <w:r w:rsidR="00DF4E6C" w:rsidRPr="00886493">
              <w:rPr>
                <w:rFonts w:cs="Arial"/>
                <w:sz w:val="32"/>
                <w:szCs w:val="32"/>
              </w:rPr>
              <w:t xml:space="preserve"> months buildings insurance</w:t>
            </w:r>
          </w:p>
        </w:tc>
      </w:tr>
      <w:tr w:rsidR="00DF4E6C" w:rsidRPr="00886493" w14:paraId="1DD7FCFF" w14:textId="77777777" w:rsidTr="004159EF">
        <w:trPr>
          <w:gridAfter w:val="1"/>
          <w:wAfter w:w="61" w:type="dxa"/>
          <w:trHeight w:val="358"/>
        </w:trPr>
        <w:tc>
          <w:tcPr>
            <w:tcW w:w="2143" w:type="dxa"/>
          </w:tcPr>
          <w:p w14:paraId="1ECD41E2" w14:textId="77777777" w:rsidR="00DF4E6C" w:rsidRPr="00886493" w:rsidRDefault="00DF4E6C" w:rsidP="00891AAD">
            <w:pPr>
              <w:rPr>
                <w:rFonts w:cs="Arial"/>
                <w:sz w:val="32"/>
                <w:szCs w:val="32"/>
              </w:rPr>
            </w:pPr>
          </w:p>
        </w:tc>
        <w:tc>
          <w:tcPr>
            <w:tcW w:w="7290" w:type="dxa"/>
            <w:gridSpan w:val="2"/>
          </w:tcPr>
          <w:p w14:paraId="43653CBD" w14:textId="77777777" w:rsidR="004D2726" w:rsidRPr="00886493" w:rsidRDefault="004D2726" w:rsidP="00891AAD">
            <w:pPr>
              <w:rPr>
                <w:rFonts w:cs="Arial"/>
                <w:sz w:val="32"/>
                <w:szCs w:val="32"/>
              </w:rPr>
            </w:pPr>
            <w:r w:rsidRPr="00886493">
              <w:rPr>
                <w:rFonts w:cs="Arial"/>
                <w:sz w:val="32"/>
                <w:szCs w:val="32"/>
              </w:rPr>
              <w:t xml:space="preserve">Common </w:t>
            </w:r>
            <w:r w:rsidR="004159EF">
              <w:rPr>
                <w:rFonts w:cs="Arial"/>
                <w:sz w:val="32"/>
                <w:szCs w:val="32"/>
              </w:rPr>
              <w:t>repairs and planned maintenance</w:t>
            </w:r>
          </w:p>
        </w:tc>
      </w:tr>
      <w:tr w:rsidR="004159EF" w:rsidRPr="00886493" w14:paraId="3CEBE245" w14:textId="77777777" w:rsidTr="004159EF">
        <w:trPr>
          <w:gridAfter w:val="1"/>
          <w:wAfter w:w="61" w:type="dxa"/>
          <w:trHeight w:val="361"/>
        </w:trPr>
        <w:tc>
          <w:tcPr>
            <w:tcW w:w="2143" w:type="dxa"/>
          </w:tcPr>
          <w:p w14:paraId="0211906B" w14:textId="77777777" w:rsidR="004159EF" w:rsidRPr="00886493" w:rsidRDefault="004159EF" w:rsidP="00891AAD">
            <w:pPr>
              <w:rPr>
                <w:rFonts w:cs="Arial"/>
                <w:sz w:val="32"/>
                <w:szCs w:val="32"/>
              </w:rPr>
            </w:pPr>
          </w:p>
        </w:tc>
        <w:tc>
          <w:tcPr>
            <w:tcW w:w="7290" w:type="dxa"/>
            <w:gridSpan w:val="2"/>
          </w:tcPr>
          <w:p w14:paraId="76DDFAD0" w14:textId="77777777" w:rsidR="004159EF" w:rsidRPr="00886493" w:rsidRDefault="004159EF" w:rsidP="00891AAD">
            <w:pPr>
              <w:rPr>
                <w:rFonts w:cs="Arial"/>
                <w:sz w:val="32"/>
                <w:szCs w:val="32"/>
              </w:rPr>
            </w:pPr>
          </w:p>
        </w:tc>
      </w:tr>
      <w:tr w:rsidR="00246990" w:rsidRPr="00886493" w14:paraId="2FE6BC57" w14:textId="77777777" w:rsidTr="004159EF">
        <w:trPr>
          <w:gridAfter w:val="1"/>
          <w:wAfter w:w="61" w:type="dxa"/>
          <w:trHeight w:val="361"/>
        </w:trPr>
        <w:tc>
          <w:tcPr>
            <w:tcW w:w="2143" w:type="dxa"/>
          </w:tcPr>
          <w:p w14:paraId="4054406A" w14:textId="77777777" w:rsidR="00246990" w:rsidRPr="00886493" w:rsidRDefault="00246990" w:rsidP="00891AAD">
            <w:pPr>
              <w:rPr>
                <w:rFonts w:cs="Arial"/>
                <w:sz w:val="32"/>
                <w:szCs w:val="32"/>
              </w:rPr>
            </w:pPr>
            <w:r w:rsidRPr="00886493">
              <w:rPr>
                <w:rFonts w:cs="Arial"/>
                <w:sz w:val="32"/>
                <w:szCs w:val="32"/>
              </w:rPr>
              <w:t>October</w:t>
            </w:r>
          </w:p>
        </w:tc>
        <w:tc>
          <w:tcPr>
            <w:tcW w:w="7290" w:type="dxa"/>
            <w:gridSpan w:val="2"/>
          </w:tcPr>
          <w:p w14:paraId="7B380A0E" w14:textId="77777777" w:rsidR="00246990" w:rsidRPr="00886493" w:rsidRDefault="00246990" w:rsidP="00891AAD">
            <w:pPr>
              <w:rPr>
                <w:rFonts w:cs="Arial"/>
                <w:sz w:val="32"/>
                <w:szCs w:val="32"/>
              </w:rPr>
            </w:pPr>
            <w:r w:rsidRPr="00886493">
              <w:rPr>
                <w:rFonts w:cs="Arial"/>
                <w:sz w:val="32"/>
                <w:szCs w:val="32"/>
              </w:rPr>
              <w:t>3 Months landscape maintenance</w:t>
            </w:r>
          </w:p>
        </w:tc>
      </w:tr>
      <w:tr w:rsidR="00246990" w:rsidRPr="00886493" w14:paraId="7A7180C6" w14:textId="77777777" w:rsidTr="004159EF">
        <w:trPr>
          <w:gridAfter w:val="1"/>
          <w:wAfter w:w="61" w:type="dxa"/>
          <w:trHeight w:val="376"/>
        </w:trPr>
        <w:tc>
          <w:tcPr>
            <w:tcW w:w="2143" w:type="dxa"/>
          </w:tcPr>
          <w:p w14:paraId="41D415D2" w14:textId="77777777" w:rsidR="00246990" w:rsidRPr="00886493" w:rsidRDefault="00246990" w:rsidP="00891AAD">
            <w:pPr>
              <w:rPr>
                <w:rFonts w:cs="Arial"/>
                <w:sz w:val="32"/>
                <w:szCs w:val="32"/>
              </w:rPr>
            </w:pPr>
          </w:p>
        </w:tc>
        <w:tc>
          <w:tcPr>
            <w:tcW w:w="7290" w:type="dxa"/>
            <w:gridSpan w:val="2"/>
          </w:tcPr>
          <w:p w14:paraId="0055E652" w14:textId="77777777" w:rsidR="00246990" w:rsidRPr="00886493" w:rsidRDefault="00246990" w:rsidP="00891AAD">
            <w:pPr>
              <w:rPr>
                <w:rFonts w:cs="Arial"/>
                <w:sz w:val="32"/>
                <w:szCs w:val="32"/>
              </w:rPr>
            </w:pPr>
            <w:r w:rsidRPr="00886493">
              <w:rPr>
                <w:rFonts w:cs="Arial"/>
                <w:sz w:val="32"/>
                <w:szCs w:val="32"/>
              </w:rPr>
              <w:t>3 months factoring fee</w:t>
            </w:r>
          </w:p>
        </w:tc>
      </w:tr>
      <w:tr w:rsidR="00246990" w:rsidRPr="00886493" w14:paraId="1CAA1ECA" w14:textId="77777777" w:rsidTr="004159EF">
        <w:trPr>
          <w:gridAfter w:val="1"/>
          <w:wAfter w:w="61" w:type="dxa"/>
          <w:trHeight w:val="376"/>
        </w:trPr>
        <w:tc>
          <w:tcPr>
            <w:tcW w:w="2143" w:type="dxa"/>
          </w:tcPr>
          <w:p w14:paraId="6F66137B" w14:textId="77777777" w:rsidR="00246990" w:rsidRPr="00886493" w:rsidRDefault="00246990" w:rsidP="00891AAD">
            <w:pPr>
              <w:rPr>
                <w:rFonts w:cs="Arial"/>
                <w:sz w:val="32"/>
                <w:szCs w:val="32"/>
              </w:rPr>
            </w:pPr>
          </w:p>
        </w:tc>
        <w:tc>
          <w:tcPr>
            <w:tcW w:w="7290" w:type="dxa"/>
            <w:gridSpan w:val="2"/>
          </w:tcPr>
          <w:p w14:paraId="3A063EF5" w14:textId="77777777" w:rsidR="00246990" w:rsidRPr="00886493" w:rsidRDefault="00246990" w:rsidP="00891AAD">
            <w:pPr>
              <w:rPr>
                <w:rFonts w:cs="Arial"/>
                <w:sz w:val="32"/>
                <w:szCs w:val="32"/>
              </w:rPr>
            </w:pPr>
            <w:r w:rsidRPr="00886493">
              <w:rPr>
                <w:rFonts w:cs="Arial"/>
                <w:sz w:val="32"/>
                <w:szCs w:val="32"/>
              </w:rPr>
              <w:t>3 months buildings insurance</w:t>
            </w:r>
          </w:p>
        </w:tc>
      </w:tr>
      <w:tr w:rsidR="00246990" w:rsidRPr="00886493" w14:paraId="18F9A351" w14:textId="77777777" w:rsidTr="004159EF">
        <w:trPr>
          <w:gridAfter w:val="1"/>
          <w:wAfter w:w="61" w:type="dxa"/>
          <w:trHeight w:val="361"/>
        </w:trPr>
        <w:tc>
          <w:tcPr>
            <w:tcW w:w="2143" w:type="dxa"/>
          </w:tcPr>
          <w:p w14:paraId="456BE06F" w14:textId="77777777" w:rsidR="00246990" w:rsidRPr="00886493" w:rsidRDefault="00246990" w:rsidP="00891AAD">
            <w:pPr>
              <w:rPr>
                <w:rFonts w:cs="Arial"/>
                <w:sz w:val="32"/>
                <w:szCs w:val="32"/>
              </w:rPr>
            </w:pPr>
          </w:p>
        </w:tc>
        <w:tc>
          <w:tcPr>
            <w:tcW w:w="7290" w:type="dxa"/>
            <w:gridSpan w:val="2"/>
          </w:tcPr>
          <w:p w14:paraId="568DCCE0" w14:textId="77777777" w:rsidR="00246990" w:rsidRPr="00886493" w:rsidRDefault="004D2726" w:rsidP="00891AAD">
            <w:pPr>
              <w:rPr>
                <w:rFonts w:cs="Arial"/>
                <w:sz w:val="32"/>
                <w:szCs w:val="32"/>
              </w:rPr>
            </w:pPr>
            <w:r w:rsidRPr="00886493">
              <w:rPr>
                <w:rFonts w:cs="Arial"/>
                <w:sz w:val="32"/>
                <w:szCs w:val="32"/>
              </w:rPr>
              <w:t>Common repairs and planned maintenance</w:t>
            </w:r>
          </w:p>
        </w:tc>
      </w:tr>
      <w:tr w:rsidR="004159EF" w:rsidRPr="00886493" w14:paraId="1FCE53B7" w14:textId="77777777" w:rsidTr="004159EF">
        <w:trPr>
          <w:trHeight w:val="351"/>
        </w:trPr>
        <w:tc>
          <w:tcPr>
            <w:tcW w:w="2157" w:type="dxa"/>
            <w:gridSpan w:val="2"/>
          </w:tcPr>
          <w:p w14:paraId="3BFB0A28" w14:textId="77777777" w:rsidR="004159EF" w:rsidRPr="00886493" w:rsidRDefault="004159EF" w:rsidP="00891AAD">
            <w:pPr>
              <w:rPr>
                <w:rFonts w:cs="Arial"/>
                <w:sz w:val="32"/>
                <w:szCs w:val="32"/>
              </w:rPr>
            </w:pPr>
          </w:p>
        </w:tc>
        <w:tc>
          <w:tcPr>
            <w:tcW w:w="7337" w:type="dxa"/>
            <w:gridSpan w:val="2"/>
          </w:tcPr>
          <w:p w14:paraId="28C16F0F" w14:textId="77777777" w:rsidR="004159EF" w:rsidRPr="00886493" w:rsidRDefault="004159EF" w:rsidP="00891AAD">
            <w:pPr>
              <w:rPr>
                <w:rFonts w:cs="Arial"/>
                <w:sz w:val="32"/>
                <w:szCs w:val="32"/>
              </w:rPr>
            </w:pPr>
          </w:p>
        </w:tc>
      </w:tr>
      <w:tr w:rsidR="00246990" w:rsidRPr="00886493" w14:paraId="3906668A" w14:textId="77777777" w:rsidTr="004159EF">
        <w:trPr>
          <w:trHeight w:val="351"/>
        </w:trPr>
        <w:tc>
          <w:tcPr>
            <w:tcW w:w="2157" w:type="dxa"/>
            <w:gridSpan w:val="2"/>
          </w:tcPr>
          <w:p w14:paraId="496E4EF9" w14:textId="77777777" w:rsidR="00246990" w:rsidRPr="00886493" w:rsidRDefault="00246990" w:rsidP="00891AAD">
            <w:pPr>
              <w:rPr>
                <w:rFonts w:cs="Arial"/>
                <w:sz w:val="32"/>
                <w:szCs w:val="32"/>
              </w:rPr>
            </w:pPr>
            <w:r w:rsidRPr="00886493">
              <w:rPr>
                <w:rFonts w:cs="Arial"/>
                <w:sz w:val="32"/>
                <w:szCs w:val="32"/>
              </w:rPr>
              <w:t>January</w:t>
            </w:r>
          </w:p>
        </w:tc>
        <w:tc>
          <w:tcPr>
            <w:tcW w:w="7337" w:type="dxa"/>
            <w:gridSpan w:val="2"/>
          </w:tcPr>
          <w:p w14:paraId="27D888D7" w14:textId="77777777" w:rsidR="00246990" w:rsidRPr="00886493" w:rsidRDefault="00246990" w:rsidP="00891AAD">
            <w:pPr>
              <w:rPr>
                <w:rFonts w:cs="Arial"/>
                <w:sz w:val="32"/>
                <w:szCs w:val="32"/>
              </w:rPr>
            </w:pPr>
            <w:r w:rsidRPr="00886493">
              <w:rPr>
                <w:rFonts w:cs="Arial"/>
                <w:sz w:val="32"/>
                <w:szCs w:val="32"/>
              </w:rPr>
              <w:t>3 Months landscape maintenance</w:t>
            </w:r>
          </w:p>
        </w:tc>
      </w:tr>
      <w:tr w:rsidR="00246990" w:rsidRPr="00886493" w14:paraId="06D388D0" w14:textId="77777777" w:rsidTr="004159EF">
        <w:trPr>
          <w:trHeight w:val="337"/>
        </w:trPr>
        <w:tc>
          <w:tcPr>
            <w:tcW w:w="2157" w:type="dxa"/>
            <w:gridSpan w:val="2"/>
          </w:tcPr>
          <w:p w14:paraId="45988C15" w14:textId="77777777" w:rsidR="00246990" w:rsidRPr="00886493" w:rsidRDefault="00246990" w:rsidP="00891AAD">
            <w:pPr>
              <w:rPr>
                <w:rFonts w:cs="Arial"/>
                <w:sz w:val="32"/>
                <w:szCs w:val="32"/>
              </w:rPr>
            </w:pPr>
          </w:p>
        </w:tc>
        <w:tc>
          <w:tcPr>
            <w:tcW w:w="7337" w:type="dxa"/>
            <w:gridSpan w:val="2"/>
          </w:tcPr>
          <w:p w14:paraId="0842D434" w14:textId="77777777" w:rsidR="00246990" w:rsidRPr="00886493" w:rsidRDefault="00246990" w:rsidP="00891AAD">
            <w:pPr>
              <w:rPr>
                <w:rFonts w:cs="Arial"/>
                <w:sz w:val="32"/>
                <w:szCs w:val="32"/>
              </w:rPr>
            </w:pPr>
            <w:r w:rsidRPr="00886493">
              <w:rPr>
                <w:rFonts w:cs="Arial"/>
                <w:sz w:val="32"/>
                <w:szCs w:val="32"/>
              </w:rPr>
              <w:t>3 months factoring fee</w:t>
            </w:r>
          </w:p>
        </w:tc>
      </w:tr>
      <w:tr w:rsidR="00246990" w:rsidRPr="00886493" w14:paraId="2D4528F3" w14:textId="77777777" w:rsidTr="004159EF">
        <w:trPr>
          <w:trHeight w:val="351"/>
        </w:trPr>
        <w:tc>
          <w:tcPr>
            <w:tcW w:w="2157" w:type="dxa"/>
            <w:gridSpan w:val="2"/>
          </w:tcPr>
          <w:p w14:paraId="7C3456B2" w14:textId="77777777" w:rsidR="00246990" w:rsidRPr="00886493" w:rsidRDefault="00246990" w:rsidP="00891AAD">
            <w:pPr>
              <w:rPr>
                <w:rFonts w:cs="Arial"/>
                <w:sz w:val="32"/>
                <w:szCs w:val="32"/>
              </w:rPr>
            </w:pPr>
          </w:p>
        </w:tc>
        <w:tc>
          <w:tcPr>
            <w:tcW w:w="7337" w:type="dxa"/>
            <w:gridSpan w:val="2"/>
          </w:tcPr>
          <w:p w14:paraId="7EEEE146" w14:textId="77777777" w:rsidR="00246990" w:rsidRPr="00886493" w:rsidRDefault="00246990" w:rsidP="00891AAD">
            <w:pPr>
              <w:rPr>
                <w:rFonts w:cs="Arial"/>
                <w:sz w:val="32"/>
                <w:szCs w:val="32"/>
              </w:rPr>
            </w:pPr>
            <w:r w:rsidRPr="00886493">
              <w:rPr>
                <w:rFonts w:cs="Arial"/>
                <w:sz w:val="32"/>
                <w:szCs w:val="32"/>
              </w:rPr>
              <w:t>3 months buildings insurance</w:t>
            </w:r>
          </w:p>
        </w:tc>
      </w:tr>
      <w:tr w:rsidR="00246990" w:rsidRPr="00886493" w14:paraId="1DC86ACE" w14:textId="77777777" w:rsidTr="004159EF">
        <w:trPr>
          <w:trHeight w:val="337"/>
        </w:trPr>
        <w:tc>
          <w:tcPr>
            <w:tcW w:w="2157" w:type="dxa"/>
            <w:gridSpan w:val="2"/>
          </w:tcPr>
          <w:p w14:paraId="5140C91E" w14:textId="77777777" w:rsidR="00246990" w:rsidRPr="00886493" w:rsidRDefault="00246990" w:rsidP="00891AAD">
            <w:pPr>
              <w:rPr>
                <w:rFonts w:cs="Arial"/>
                <w:sz w:val="32"/>
                <w:szCs w:val="32"/>
              </w:rPr>
            </w:pPr>
          </w:p>
        </w:tc>
        <w:tc>
          <w:tcPr>
            <w:tcW w:w="7337" w:type="dxa"/>
            <w:gridSpan w:val="2"/>
          </w:tcPr>
          <w:p w14:paraId="3D7071BE" w14:textId="77777777" w:rsidR="00246990" w:rsidRPr="00886493" w:rsidRDefault="004D2726" w:rsidP="00891AAD">
            <w:pPr>
              <w:rPr>
                <w:rFonts w:cs="Arial"/>
                <w:sz w:val="32"/>
                <w:szCs w:val="32"/>
              </w:rPr>
            </w:pPr>
            <w:r w:rsidRPr="00886493">
              <w:rPr>
                <w:rFonts w:cs="Arial"/>
                <w:sz w:val="32"/>
                <w:szCs w:val="32"/>
              </w:rPr>
              <w:t>Common repairs and planned maintenance</w:t>
            </w:r>
          </w:p>
        </w:tc>
      </w:tr>
    </w:tbl>
    <w:p w14:paraId="2CB62014" w14:textId="4AD1A3F6" w:rsidR="004159EF" w:rsidRDefault="004159EF" w:rsidP="00891AAD">
      <w:pPr>
        <w:rPr>
          <w:rFonts w:cs="Arial"/>
          <w:sz w:val="32"/>
          <w:szCs w:val="32"/>
        </w:rPr>
      </w:pPr>
    </w:p>
    <w:p w14:paraId="7F049000" w14:textId="77777777" w:rsidR="00621E46" w:rsidRPr="00886493" w:rsidRDefault="00621E46" w:rsidP="00621E46">
      <w:pPr>
        <w:rPr>
          <w:rFonts w:cs="Arial"/>
          <w:sz w:val="32"/>
          <w:szCs w:val="32"/>
        </w:rPr>
      </w:pPr>
      <w:r w:rsidRPr="00886493">
        <w:rPr>
          <w:rFonts w:cs="Arial"/>
          <w:sz w:val="32"/>
          <w:szCs w:val="32"/>
        </w:rPr>
        <w:t>In most cases cottage and 4 in a block owners will only receive an invoice bi-annually in April and November.</w:t>
      </w:r>
    </w:p>
    <w:p w14:paraId="678BF360" w14:textId="77777777" w:rsidR="00621E46" w:rsidRDefault="00621E46" w:rsidP="00891AAD">
      <w:pPr>
        <w:rPr>
          <w:rFonts w:cs="Arial"/>
          <w:sz w:val="32"/>
          <w:szCs w:val="32"/>
        </w:rPr>
      </w:pPr>
    </w:p>
    <w:p w14:paraId="7685D38A" w14:textId="77777777" w:rsidR="008E3443" w:rsidRDefault="008E3443">
      <w:pPr>
        <w:rPr>
          <w:rFonts w:cs="Arial"/>
          <w:sz w:val="32"/>
          <w:szCs w:val="32"/>
        </w:rPr>
      </w:pPr>
      <w:r>
        <w:rPr>
          <w:rFonts w:cs="Arial"/>
          <w:sz w:val="32"/>
          <w:szCs w:val="32"/>
        </w:rPr>
        <w:br w:type="page"/>
      </w:r>
    </w:p>
    <w:p w14:paraId="36A88085" w14:textId="77777777" w:rsidR="00DF4E6C" w:rsidRPr="00886493" w:rsidRDefault="00DF4E6C" w:rsidP="00891AAD">
      <w:pPr>
        <w:rPr>
          <w:rFonts w:cs="Arial"/>
          <w:sz w:val="32"/>
          <w:szCs w:val="32"/>
        </w:rPr>
      </w:pPr>
    </w:p>
    <w:p w14:paraId="3DDE632E" w14:textId="77777777" w:rsidR="008E3443" w:rsidRDefault="00DF4E6C" w:rsidP="00891AAD">
      <w:pPr>
        <w:rPr>
          <w:rFonts w:cs="Arial"/>
          <w:sz w:val="32"/>
          <w:szCs w:val="32"/>
        </w:rPr>
      </w:pPr>
      <w:r w:rsidRPr="00886493">
        <w:rPr>
          <w:rFonts w:cs="Arial"/>
          <w:sz w:val="32"/>
          <w:szCs w:val="32"/>
        </w:rPr>
        <w:t>An administration charge (to cover costs such as staff time, stationery, postage, etc</w:t>
      </w:r>
      <w:r w:rsidR="004159EF">
        <w:rPr>
          <w:rFonts w:cs="Arial"/>
          <w:sz w:val="32"/>
          <w:szCs w:val="32"/>
        </w:rPr>
        <w:t>.</w:t>
      </w:r>
      <w:r w:rsidRPr="00886493">
        <w:rPr>
          <w:rFonts w:cs="Arial"/>
          <w:sz w:val="32"/>
          <w:szCs w:val="32"/>
        </w:rPr>
        <w:t>) is added to each account based on 15% of the total value of the items charged subject to a minimum of £5.00 and a maximum of £</w:t>
      </w:r>
      <w:r w:rsidR="007632B1">
        <w:rPr>
          <w:rFonts w:cs="Arial"/>
          <w:sz w:val="32"/>
          <w:szCs w:val="32"/>
        </w:rPr>
        <w:t>50</w:t>
      </w:r>
      <w:r w:rsidRPr="00886493">
        <w:rPr>
          <w:rFonts w:cs="Arial"/>
          <w:sz w:val="32"/>
          <w:szCs w:val="32"/>
        </w:rPr>
        <w:t xml:space="preserve">.00.  Flat owners who are part of the factoring scheme are exempt from this administration charge.  </w:t>
      </w:r>
    </w:p>
    <w:p w14:paraId="7FEF8B7C" w14:textId="77777777" w:rsidR="008E3443" w:rsidRDefault="008E3443" w:rsidP="00891AAD">
      <w:pPr>
        <w:rPr>
          <w:rFonts w:cs="Arial"/>
          <w:sz w:val="32"/>
          <w:szCs w:val="32"/>
        </w:rPr>
      </w:pPr>
    </w:p>
    <w:p w14:paraId="25CB28F2" w14:textId="77777777" w:rsidR="00DF4E6C" w:rsidRPr="00886493" w:rsidRDefault="00DF4E6C" w:rsidP="00891AAD">
      <w:pPr>
        <w:rPr>
          <w:rFonts w:cs="Arial"/>
          <w:sz w:val="32"/>
          <w:szCs w:val="32"/>
        </w:rPr>
      </w:pPr>
      <w:r w:rsidRPr="00886493">
        <w:rPr>
          <w:rFonts w:cs="Arial"/>
          <w:sz w:val="32"/>
          <w:szCs w:val="32"/>
        </w:rPr>
        <w:t>In an attempt to keep administration fees as low as possible you will not be contacted i</w:t>
      </w:r>
      <w:r w:rsidR="000C7DE1" w:rsidRPr="00886493">
        <w:rPr>
          <w:rFonts w:cs="Arial"/>
          <w:sz w:val="32"/>
          <w:szCs w:val="32"/>
        </w:rPr>
        <w:t>f a repair item is less than £</w:t>
      </w:r>
      <w:r w:rsidR="00103BF7">
        <w:rPr>
          <w:rFonts w:cs="Arial"/>
          <w:sz w:val="32"/>
          <w:szCs w:val="32"/>
        </w:rPr>
        <w:t>7</w:t>
      </w:r>
      <w:r w:rsidR="00050E85" w:rsidRPr="00886493">
        <w:rPr>
          <w:rFonts w:cs="Arial"/>
          <w:sz w:val="32"/>
          <w:szCs w:val="32"/>
        </w:rPr>
        <w:t>00</w:t>
      </w:r>
      <w:r w:rsidRPr="00886493">
        <w:rPr>
          <w:rFonts w:cs="Arial"/>
          <w:sz w:val="32"/>
          <w:szCs w:val="32"/>
        </w:rPr>
        <w:t>.00 per house, except where an insurance claim is likely.  I</w:t>
      </w:r>
      <w:r w:rsidR="000C7DE1" w:rsidRPr="00886493">
        <w:rPr>
          <w:rFonts w:cs="Arial"/>
          <w:sz w:val="32"/>
          <w:szCs w:val="32"/>
        </w:rPr>
        <w:t>f an individual item exceeds £</w:t>
      </w:r>
      <w:r w:rsidR="00103BF7">
        <w:rPr>
          <w:rFonts w:cs="Arial"/>
          <w:sz w:val="32"/>
          <w:szCs w:val="32"/>
        </w:rPr>
        <w:t>7</w:t>
      </w:r>
      <w:r w:rsidR="00050E85" w:rsidRPr="00886493">
        <w:rPr>
          <w:rFonts w:cs="Arial"/>
          <w:sz w:val="32"/>
          <w:szCs w:val="32"/>
        </w:rPr>
        <w:t>00</w:t>
      </w:r>
      <w:r w:rsidRPr="00886493">
        <w:rPr>
          <w:rFonts w:cs="Arial"/>
          <w:sz w:val="32"/>
          <w:szCs w:val="32"/>
        </w:rPr>
        <w:t>.00 we will write and advise you of the estimated cost.</w:t>
      </w:r>
    </w:p>
    <w:p w14:paraId="7DEE8B60" w14:textId="77777777" w:rsidR="00DF4E6C" w:rsidRPr="00886493" w:rsidRDefault="00DF4E6C" w:rsidP="00891AAD">
      <w:pPr>
        <w:rPr>
          <w:rFonts w:cs="Arial"/>
          <w:sz w:val="32"/>
          <w:szCs w:val="32"/>
        </w:rPr>
      </w:pPr>
    </w:p>
    <w:p w14:paraId="4365DC4F" w14:textId="77777777" w:rsidR="004159EF" w:rsidRDefault="00DF4E6C" w:rsidP="00891AAD">
      <w:pPr>
        <w:rPr>
          <w:rFonts w:cs="Arial"/>
          <w:sz w:val="32"/>
          <w:szCs w:val="32"/>
        </w:rPr>
      </w:pPr>
      <w:r w:rsidRPr="00886493">
        <w:rPr>
          <w:rFonts w:cs="Arial"/>
          <w:sz w:val="32"/>
          <w:szCs w:val="32"/>
        </w:rPr>
        <w:t>The Association reserves the right to review these amounts from time to time and you will be notified of any changes.</w:t>
      </w:r>
    </w:p>
    <w:p w14:paraId="35C1950C" w14:textId="77777777" w:rsidR="004159EF" w:rsidRDefault="004159EF" w:rsidP="00891AAD">
      <w:pPr>
        <w:rPr>
          <w:rFonts w:cs="Arial"/>
          <w:b/>
          <w:sz w:val="32"/>
          <w:szCs w:val="32"/>
          <w:u w:val="single"/>
        </w:rPr>
      </w:pPr>
    </w:p>
    <w:p w14:paraId="0DAFB08A" w14:textId="77777777" w:rsidR="008E3443" w:rsidRDefault="008E3443">
      <w:pPr>
        <w:rPr>
          <w:rFonts w:cs="Arial"/>
          <w:b/>
          <w:sz w:val="36"/>
          <w:szCs w:val="36"/>
        </w:rPr>
      </w:pPr>
      <w:r>
        <w:rPr>
          <w:rFonts w:cs="Arial"/>
          <w:b/>
          <w:sz w:val="36"/>
          <w:szCs w:val="36"/>
        </w:rPr>
        <w:br w:type="page"/>
      </w:r>
    </w:p>
    <w:p w14:paraId="5E7FB8BC" w14:textId="27694CAF" w:rsidR="00DF4E6C" w:rsidRPr="00567601" w:rsidRDefault="00567601" w:rsidP="00567601">
      <w:pPr>
        <w:jc w:val="center"/>
        <w:rPr>
          <w:rFonts w:cs="Arial"/>
          <w:sz w:val="36"/>
          <w:szCs w:val="36"/>
        </w:rPr>
      </w:pPr>
      <w:r w:rsidRPr="00567601">
        <w:rPr>
          <w:rFonts w:cs="Arial"/>
          <w:b/>
          <w:sz w:val="36"/>
          <w:szCs w:val="36"/>
        </w:rPr>
        <w:lastRenderedPageBreak/>
        <w:t>Payment of Invoices</w:t>
      </w:r>
    </w:p>
    <w:p w14:paraId="64DEFA28" w14:textId="77777777" w:rsidR="00DF4E6C" w:rsidRPr="00886493" w:rsidRDefault="00DF4E6C" w:rsidP="00891AAD">
      <w:pPr>
        <w:rPr>
          <w:rFonts w:cs="Arial"/>
          <w:sz w:val="32"/>
          <w:szCs w:val="32"/>
          <w:u w:val="single"/>
        </w:rPr>
      </w:pPr>
    </w:p>
    <w:p w14:paraId="592FC605" w14:textId="0F0BF281" w:rsidR="00DF4E6C" w:rsidRPr="00886493" w:rsidRDefault="00DF4E6C" w:rsidP="00891AAD">
      <w:pPr>
        <w:rPr>
          <w:rFonts w:cs="Arial"/>
          <w:sz w:val="32"/>
          <w:szCs w:val="32"/>
        </w:rPr>
      </w:pPr>
      <w:r w:rsidRPr="00886493">
        <w:rPr>
          <w:rFonts w:cs="Arial"/>
          <w:sz w:val="32"/>
          <w:szCs w:val="32"/>
        </w:rPr>
        <w:t xml:space="preserve">Payment of invoices should be made within 21 days of receipt.  Payment can be made </w:t>
      </w:r>
      <w:r w:rsidR="004200E8">
        <w:rPr>
          <w:rFonts w:cs="Arial"/>
          <w:sz w:val="32"/>
          <w:szCs w:val="32"/>
        </w:rPr>
        <w:t>by setting up a bank standing order, internet banking, our customer portal or by phoning the office</w:t>
      </w:r>
      <w:r w:rsidR="00AA5C5F" w:rsidRPr="00886493">
        <w:rPr>
          <w:rFonts w:cs="Arial"/>
          <w:sz w:val="32"/>
          <w:szCs w:val="32"/>
        </w:rPr>
        <w:t xml:space="preserve"> Monday to Friday, 9am to 4.45</w:t>
      </w:r>
      <w:r w:rsidRPr="00886493">
        <w:rPr>
          <w:rFonts w:cs="Arial"/>
          <w:sz w:val="32"/>
          <w:szCs w:val="32"/>
        </w:rPr>
        <w:t>pm</w:t>
      </w:r>
      <w:r w:rsidR="004200E8">
        <w:rPr>
          <w:rFonts w:cs="Arial"/>
          <w:sz w:val="32"/>
          <w:szCs w:val="32"/>
        </w:rPr>
        <w:t xml:space="preserve"> and making payment using a debit or credit card. </w:t>
      </w:r>
    </w:p>
    <w:p w14:paraId="18CC8077" w14:textId="77777777" w:rsidR="00F6059D" w:rsidRPr="00886493" w:rsidRDefault="00F6059D" w:rsidP="00891AAD">
      <w:pPr>
        <w:rPr>
          <w:rFonts w:cs="Arial"/>
          <w:sz w:val="32"/>
          <w:szCs w:val="32"/>
        </w:rPr>
      </w:pPr>
    </w:p>
    <w:p w14:paraId="7869161E" w14:textId="77777777" w:rsidR="00F6059D" w:rsidRPr="00886493" w:rsidRDefault="00F6059D" w:rsidP="00891AAD">
      <w:pPr>
        <w:rPr>
          <w:rFonts w:cs="Arial"/>
          <w:sz w:val="32"/>
          <w:szCs w:val="32"/>
        </w:rPr>
      </w:pPr>
      <w:r w:rsidRPr="00886493">
        <w:rPr>
          <w:rFonts w:cs="Arial"/>
          <w:sz w:val="32"/>
          <w:szCs w:val="32"/>
        </w:rPr>
        <w:t>Any queries concerning invoices should be raised with us as soon as possible to avoid reminders being issued.  Owners who anticipate having difficulty making a payment should contact the Finance Section upon receipt of the invoice to discuss a repayment plan.</w:t>
      </w:r>
    </w:p>
    <w:p w14:paraId="72826246" w14:textId="77777777" w:rsidR="00DF4E6C" w:rsidRPr="00886493" w:rsidRDefault="00DF4E6C" w:rsidP="00891AAD">
      <w:pPr>
        <w:rPr>
          <w:rFonts w:cs="Arial"/>
          <w:sz w:val="32"/>
          <w:szCs w:val="32"/>
        </w:rPr>
      </w:pPr>
    </w:p>
    <w:p w14:paraId="0F010E7E" w14:textId="77777777" w:rsidR="00DF4E6C" w:rsidRPr="00886493" w:rsidRDefault="00DF4E6C" w:rsidP="00891AAD">
      <w:pPr>
        <w:rPr>
          <w:rFonts w:cs="Arial"/>
          <w:sz w:val="32"/>
          <w:szCs w:val="32"/>
        </w:rPr>
      </w:pPr>
      <w:r w:rsidRPr="00886493">
        <w:rPr>
          <w:rFonts w:cs="Arial"/>
          <w:sz w:val="32"/>
          <w:szCs w:val="32"/>
        </w:rPr>
        <w:t>Remember the Association needs you to make payment promptly.  The Association has already paid for the work carried out on your behalf using income from rent paying tenants.</w:t>
      </w:r>
      <w:r w:rsidR="00B47D31" w:rsidRPr="00886493">
        <w:rPr>
          <w:rFonts w:cs="Arial"/>
          <w:sz w:val="32"/>
          <w:szCs w:val="32"/>
        </w:rPr>
        <w:t xml:space="preserve">  The Association will instruct our Solicitor to raise court acti</w:t>
      </w:r>
      <w:r w:rsidR="00382DD8" w:rsidRPr="00886493">
        <w:rPr>
          <w:rFonts w:cs="Arial"/>
          <w:sz w:val="32"/>
          <w:szCs w:val="32"/>
        </w:rPr>
        <w:t xml:space="preserve">on for recovery of unpaid debts.  You will also be charged for all expenses incurred by the </w:t>
      </w:r>
      <w:r w:rsidR="008265DE" w:rsidRPr="00886493">
        <w:rPr>
          <w:rFonts w:cs="Arial"/>
          <w:sz w:val="32"/>
          <w:szCs w:val="32"/>
        </w:rPr>
        <w:t>Association</w:t>
      </w:r>
      <w:r w:rsidR="00382DD8" w:rsidRPr="00886493">
        <w:rPr>
          <w:rFonts w:cs="Arial"/>
          <w:sz w:val="32"/>
          <w:szCs w:val="32"/>
        </w:rPr>
        <w:t>.</w:t>
      </w:r>
      <w:r w:rsidR="004E6839" w:rsidRPr="00886493">
        <w:rPr>
          <w:rFonts w:cs="Arial"/>
          <w:sz w:val="32"/>
          <w:szCs w:val="32"/>
        </w:rPr>
        <w:t xml:space="preserve">  Please ensure you keep all your invoices as the Association will charge owners for any duplicates issued.</w:t>
      </w:r>
    </w:p>
    <w:p w14:paraId="3695C361" w14:textId="77777777" w:rsidR="00DF4E6C" w:rsidRPr="00886493" w:rsidRDefault="00DF4E6C" w:rsidP="00891AAD">
      <w:pPr>
        <w:rPr>
          <w:rFonts w:cs="Arial"/>
          <w:sz w:val="32"/>
          <w:szCs w:val="32"/>
        </w:rPr>
      </w:pPr>
    </w:p>
    <w:p w14:paraId="2A751E48" w14:textId="77777777" w:rsidR="00DF4E6C" w:rsidRPr="00886493" w:rsidRDefault="00DF4E6C" w:rsidP="00891AAD">
      <w:pPr>
        <w:rPr>
          <w:rFonts w:cs="Arial"/>
          <w:sz w:val="32"/>
          <w:szCs w:val="32"/>
        </w:rPr>
      </w:pPr>
    </w:p>
    <w:p w14:paraId="6A1772EA" w14:textId="77777777" w:rsidR="004159EF" w:rsidRDefault="004159EF" w:rsidP="00891AAD">
      <w:pPr>
        <w:rPr>
          <w:rFonts w:cs="Arial"/>
          <w:b/>
          <w:sz w:val="32"/>
          <w:szCs w:val="32"/>
          <w:u w:val="single"/>
        </w:rPr>
      </w:pPr>
      <w:r>
        <w:rPr>
          <w:rFonts w:cs="Arial"/>
          <w:b/>
          <w:sz w:val="32"/>
          <w:szCs w:val="32"/>
        </w:rPr>
        <w:br w:type="page"/>
      </w:r>
    </w:p>
    <w:p w14:paraId="20A07525" w14:textId="77777777" w:rsidR="00567601" w:rsidRDefault="00567601" w:rsidP="00567601">
      <w:pPr>
        <w:pStyle w:val="BodyText2"/>
        <w:rPr>
          <w:rFonts w:cs="Arial"/>
          <w:b/>
          <w:sz w:val="36"/>
          <w:szCs w:val="36"/>
          <w:u w:val="none"/>
        </w:rPr>
      </w:pPr>
      <w:r w:rsidRPr="00567601">
        <w:rPr>
          <w:rFonts w:cs="Arial"/>
          <w:b/>
          <w:sz w:val="36"/>
          <w:szCs w:val="36"/>
          <w:u w:val="none"/>
        </w:rPr>
        <w:lastRenderedPageBreak/>
        <w:t xml:space="preserve">Changes in Ownership and </w:t>
      </w:r>
    </w:p>
    <w:p w14:paraId="46BAC2C4" w14:textId="77777777" w:rsidR="00DF4E6C" w:rsidRPr="00567601" w:rsidRDefault="00567601" w:rsidP="00567601">
      <w:pPr>
        <w:pStyle w:val="BodyText2"/>
        <w:rPr>
          <w:rFonts w:cs="Arial"/>
          <w:b/>
          <w:sz w:val="36"/>
          <w:szCs w:val="36"/>
          <w:u w:val="none"/>
        </w:rPr>
      </w:pPr>
      <w:r w:rsidRPr="00567601">
        <w:rPr>
          <w:rFonts w:cs="Arial"/>
          <w:b/>
          <w:sz w:val="36"/>
          <w:szCs w:val="36"/>
          <w:u w:val="none"/>
        </w:rPr>
        <w:t>Apportionment of Charges</w:t>
      </w:r>
    </w:p>
    <w:p w14:paraId="05CEA722" w14:textId="77777777" w:rsidR="00DF4E6C" w:rsidRPr="00886493" w:rsidRDefault="00DF4E6C" w:rsidP="00891AAD">
      <w:pPr>
        <w:rPr>
          <w:rFonts w:cs="Arial"/>
          <w:sz w:val="32"/>
          <w:szCs w:val="32"/>
        </w:rPr>
      </w:pPr>
    </w:p>
    <w:p w14:paraId="63EE733B" w14:textId="77777777" w:rsidR="004159EF" w:rsidRDefault="00DF4E6C" w:rsidP="00891AAD">
      <w:pPr>
        <w:rPr>
          <w:rFonts w:cs="Arial"/>
          <w:sz w:val="32"/>
          <w:szCs w:val="32"/>
        </w:rPr>
      </w:pPr>
      <w:r w:rsidRPr="00886493">
        <w:rPr>
          <w:rFonts w:cs="Arial"/>
          <w:sz w:val="32"/>
          <w:szCs w:val="32"/>
        </w:rPr>
        <w:t>If you are selling your home you or your Solicitor must notify the Association of the date of sale and the name of the new owners.  This will allow an apportionment of charges due at the time of sale to be issued.  A refund of the repairs deposit paid may also be due to the selling owner.</w:t>
      </w:r>
    </w:p>
    <w:p w14:paraId="4DC77AE5" w14:textId="77777777" w:rsidR="00DF4E6C" w:rsidRDefault="00DF4E6C" w:rsidP="00891AAD">
      <w:pPr>
        <w:rPr>
          <w:rFonts w:cs="Arial"/>
          <w:sz w:val="32"/>
          <w:szCs w:val="32"/>
        </w:rPr>
      </w:pPr>
    </w:p>
    <w:p w14:paraId="78C28292" w14:textId="77777777" w:rsidR="00567601" w:rsidRPr="00567601" w:rsidRDefault="00567601" w:rsidP="00891AAD">
      <w:pPr>
        <w:rPr>
          <w:rFonts w:cs="Arial"/>
          <w:sz w:val="32"/>
          <w:szCs w:val="32"/>
          <w:u w:val="single"/>
        </w:rPr>
      </w:pPr>
      <w:r w:rsidRPr="00567601">
        <w:rPr>
          <w:rFonts w:cs="Arial"/>
          <w:sz w:val="32"/>
          <w:szCs w:val="32"/>
          <w:u w:val="single"/>
        </w:rPr>
        <w:t>Repairs</w:t>
      </w:r>
    </w:p>
    <w:p w14:paraId="59182402" w14:textId="77777777" w:rsidR="00DF4E6C" w:rsidRPr="00886493" w:rsidRDefault="00DF4E6C" w:rsidP="00891AAD">
      <w:pPr>
        <w:rPr>
          <w:rFonts w:cs="Arial"/>
          <w:sz w:val="32"/>
          <w:szCs w:val="32"/>
          <w:u w:val="single"/>
        </w:rPr>
      </w:pPr>
    </w:p>
    <w:p w14:paraId="0E2A3C11" w14:textId="77777777" w:rsidR="004159EF" w:rsidRDefault="00DF4E6C" w:rsidP="00891AAD">
      <w:pPr>
        <w:rPr>
          <w:rFonts w:cs="Arial"/>
          <w:sz w:val="32"/>
          <w:szCs w:val="32"/>
        </w:rPr>
      </w:pPr>
      <w:r w:rsidRPr="00886493">
        <w:rPr>
          <w:rFonts w:cs="Arial"/>
          <w:sz w:val="32"/>
          <w:szCs w:val="32"/>
        </w:rPr>
        <w:t>Repairs to the common areas on the estate (</w:t>
      </w:r>
      <w:r w:rsidR="004159EF" w:rsidRPr="00886493">
        <w:rPr>
          <w:rFonts w:cs="Arial"/>
          <w:sz w:val="32"/>
          <w:szCs w:val="32"/>
        </w:rPr>
        <w:t>i.e.</w:t>
      </w:r>
      <w:r w:rsidRPr="00886493">
        <w:rPr>
          <w:rFonts w:cs="Arial"/>
          <w:sz w:val="32"/>
          <w:szCs w:val="32"/>
        </w:rPr>
        <w:t xml:space="preserve"> play areas, retaining walls etc.) or communal repairs to property (</w:t>
      </w:r>
      <w:r w:rsidR="004159EF" w:rsidRPr="00886493">
        <w:rPr>
          <w:rFonts w:cs="Arial"/>
          <w:sz w:val="32"/>
          <w:szCs w:val="32"/>
        </w:rPr>
        <w:t>i.e.</w:t>
      </w:r>
      <w:r w:rsidRPr="00886493">
        <w:rPr>
          <w:rFonts w:cs="Arial"/>
          <w:sz w:val="32"/>
          <w:szCs w:val="32"/>
        </w:rPr>
        <w:t xml:space="preserve"> roof areas) or communal TV aerial repairs will be carried out on your behalf by Knowes Housing Association Limited.  You will be invoiced for your share of this work.  As a factored owner you are entitled to request that we carry out repairs to any common parts of your close or external areas, the cost of these repairs will be recharged to you in accordance with the divisors set out in your title deeds.  The association as factor will also carry out regular maintenance and repairs to keep the property in a safe and well </w:t>
      </w:r>
      <w:r w:rsidR="00E147F7">
        <w:rPr>
          <w:rFonts w:cs="Arial"/>
          <w:sz w:val="32"/>
          <w:szCs w:val="32"/>
        </w:rPr>
        <w:t>maintained condition.  As a non-</w:t>
      </w:r>
      <w:r w:rsidRPr="00886493">
        <w:rPr>
          <w:rFonts w:cs="Arial"/>
          <w:sz w:val="32"/>
          <w:szCs w:val="32"/>
        </w:rPr>
        <w:t>factored owner we will carry out repairs to common parts of jointly owned properties such as four in a block flats but we will not carry out repairs specific to your property.</w:t>
      </w:r>
    </w:p>
    <w:p w14:paraId="054F1BC4" w14:textId="77777777" w:rsidR="004159EF" w:rsidRDefault="004159EF" w:rsidP="00891AAD">
      <w:pPr>
        <w:rPr>
          <w:rFonts w:cs="Arial"/>
          <w:b/>
          <w:sz w:val="32"/>
          <w:szCs w:val="32"/>
          <w:u w:val="single"/>
        </w:rPr>
      </w:pPr>
    </w:p>
    <w:p w14:paraId="46E8DB89" w14:textId="77777777" w:rsidR="00DF4E6C" w:rsidRPr="00567601" w:rsidRDefault="00567601" w:rsidP="00891AAD">
      <w:pPr>
        <w:rPr>
          <w:rFonts w:cs="Arial"/>
          <w:sz w:val="32"/>
          <w:szCs w:val="32"/>
          <w:u w:val="single"/>
        </w:rPr>
      </w:pPr>
      <w:r w:rsidRPr="00567601">
        <w:rPr>
          <w:rFonts w:cs="Arial"/>
          <w:sz w:val="32"/>
          <w:szCs w:val="32"/>
          <w:u w:val="single"/>
        </w:rPr>
        <w:t>A</w:t>
      </w:r>
      <w:r>
        <w:rPr>
          <w:rFonts w:cs="Arial"/>
          <w:sz w:val="32"/>
          <w:szCs w:val="32"/>
          <w:u w:val="single"/>
        </w:rPr>
        <w:t>lterations to p</w:t>
      </w:r>
      <w:r w:rsidRPr="00567601">
        <w:rPr>
          <w:rFonts w:cs="Arial"/>
          <w:sz w:val="32"/>
          <w:szCs w:val="32"/>
          <w:u w:val="single"/>
        </w:rPr>
        <w:t>roperty</w:t>
      </w:r>
    </w:p>
    <w:p w14:paraId="6E3AEC7C" w14:textId="77777777" w:rsidR="00DF4E6C" w:rsidRPr="00886493" w:rsidRDefault="00DF4E6C" w:rsidP="00891AAD">
      <w:pPr>
        <w:rPr>
          <w:rFonts w:cs="Arial"/>
          <w:sz w:val="32"/>
          <w:szCs w:val="32"/>
        </w:rPr>
      </w:pPr>
    </w:p>
    <w:p w14:paraId="658F4974" w14:textId="77777777" w:rsidR="00DF4E6C" w:rsidRPr="00886493" w:rsidRDefault="00DF4E6C" w:rsidP="00891AAD">
      <w:pPr>
        <w:rPr>
          <w:rFonts w:cs="Arial"/>
          <w:sz w:val="32"/>
          <w:szCs w:val="32"/>
        </w:rPr>
      </w:pPr>
      <w:r w:rsidRPr="00886493">
        <w:rPr>
          <w:rFonts w:cs="Arial"/>
          <w:sz w:val="32"/>
          <w:szCs w:val="32"/>
        </w:rPr>
        <w:t>You must obtain Knowes Housing Association’s consent if you intend to carry out alterations to your home.  As a general guideline you should notify the Association of external alterations (</w:t>
      </w:r>
      <w:r w:rsidR="004159EF" w:rsidRPr="00886493">
        <w:rPr>
          <w:rFonts w:cs="Arial"/>
          <w:sz w:val="32"/>
          <w:szCs w:val="32"/>
        </w:rPr>
        <w:t>e.g.</w:t>
      </w:r>
      <w:r w:rsidRPr="00886493">
        <w:rPr>
          <w:rFonts w:cs="Arial"/>
          <w:sz w:val="32"/>
          <w:szCs w:val="32"/>
        </w:rPr>
        <w:t xml:space="preserve"> a porch, garage, </w:t>
      </w:r>
      <w:r w:rsidR="00850F86" w:rsidRPr="00886493">
        <w:rPr>
          <w:rFonts w:cs="Arial"/>
          <w:sz w:val="32"/>
          <w:szCs w:val="32"/>
        </w:rPr>
        <w:t>or an extension</w:t>
      </w:r>
      <w:r w:rsidRPr="00886493">
        <w:rPr>
          <w:rFonts w:cs="Arial"/>
          <w:sz w:val="32"/>
          <w:szCs w:val="32"/>
        </w:rPr>
        <w:t xml:space="preserve">) and internal alterations (removal of structural walls, installation of double glazing). </w:t>
      </w:r>
    </w:p>
    <w:p w14:paraId="4501E372" w14:textId="77777777" w:rsidR="00DF4E6C" w:rsidRPr="00886493" w:rsidRDefault="00DF4E6C" w:rsidP="00891AAD">
      <w:pPr>
        <w:rPr>
          <w:rFonts w:cs="Arial"/>
          <w:sz w:val="32"/>
          <w:szCs w:val="32"/>
        </w:rPr>
      </w:pPr>
    </w:p>
    <w:p w14:paraId="747F735D" w14:textId="77777777" w:rsidR="00760582" w:rsidRDefault="00DF4E6C" w:rsidP="00891AAD">
      <w:pPr>
        <w:rPr>
          <w:rFonts w:cs="Arial"/>
          <w:sz w:val="32"/>
          <w:szCs w:val="32"/>
        </w:rPr>
      </w:pPr>
      <w:r w:rsidRPr="00886493">
        <w:rPr>
          <w:rFonts w:cs="Arial"/>
          <w:sz w:val="32"/>
          <w:szCs w:val="32"/>
        </w:rPr>
        <w:lastRenderedPageBreak/>
        <w:t>You must also contact West Dunbartonshire Council to ascertain whether or not planning permission and/or a building warrant is required.</w:t>
      </w:r>
    </w:p>
    <w:p w14:paraId="5879A6A7" w14:textId="77777777" w:rsidR="00567601" w:rsidRDefault="00567601" w:rsidP="00891AAD">
      <w:pPr>
        <w:rPr>
          <w:rFonts w:cs="Arial"/>
          <w:sz w:val="32"/>
          <w:szCs w:val="32"/>
        </w:rPr>
      </w:pPr>
    </w:p>
    <w:p w14:paraId="4DFB35D9" w14:textId="77777777" w:rsidR="00DF4E6C" w:rsidRPr="00567601" w:rsidRDefault="00567601" w:rsidP="00891AAD">
      <w:pPr>
        <w:rPr>
          <w:rFonts w:cs="Arial"/>
          <w:sz w:val="32"/>
          <w:szCs w:val="32"/>
          <w:u w:val="single"/>
        </w:rPr>
      </w:pPr>
      <w:r w:rsidRPr="00567601">
        <w:rPr>
          <w:rFonts w:cs="Arial"/>
          <w:sz w:val="32"/>
          <w:szCs w:val="32"/>
          <w:u w:val="single"/>
        </w:rPr>
        <w:t>R</w:t>
      </w:r>
      <w:r>
        <w:rPr>
          <w:rFonts w:cs="Arial"/>
          <w:sz w:val="32"/>
          <w:szCs w:val="32"/>
          <w:u w:val="single"/>
        </w:rPr>
        <w:t>ights of a</w:t>
      </w:r>
      <w:r w:rsidRPr="00567601">
        <w:rPr>
          <w:rFonts w:cs="Arial"/>
          <w:sz w:val="32"/>
          <w:szCs w:val="32"/>
          <w:u w:val="single"/>
        </w:rPr>
        <w:t>ccess</w:t>
      </w:r>
    </w:p>
    <w:p w14:paraId="394DB63A" w14:textId="77777777" w:rsidR="00DF4E6C" w:rsidRPr="00886493" w:rsidRDefault="00DF4E6C" w:rsidP="00891AAD">
      <w:pPr>
        <w:rPr>
          <w:rFonts w:cs="Arial"/>
          <w:sz w:val="32"/>
          <w:szCs w:val="32"/>
        </w:rPr>
      </w:pPr>
    </w:p>
    <w:p w14:paraId="7554943A" w14:textId="77777777" w:rsidR="00DF4E6C" w:rsidRPr="00886493" w:rsidRDefault="00DF4E6C" w:rsidP="00891AAD">
      <w:pPr>
        <w:rPr>
          <w:rFonts w:cs="Arial"/>
          <w:sz w:val="32"/>
          <w:szCs w:val="32"/>
        </w:rPr>
      </w:pPr>
      <w:r w:rsidRPr="00886493">
        <w:rPr>
          <w:rFonts w:cs="Arial"/>
          <w:sz w:val="32"/>
          <w:szCs w:val="32"/>
        </w:rPr>
        <w:t>Knowes Housing Association may require access to your property to carry out necessary work on an adjoining property still in its ownership.  Similarly access may be required by you to Knowes property.  Except in the event of an emergency, arrangements for access should be sought in advance.  Any damage incurred must be made good by the party exercising their right of access.</w:t>
      </w:r>
    </w:p>
    <w:p w14:paraId="48C76803" w14:textId="77777777" w:rsidR="00760582" w:rsidRDefault="00760582" w:rsidP="00891AAD">
      <w:pPr>
        <w:rPr>
          <w:rFonts w:cs="Arial"/>
          <w:b/>
          <w:sz w:val="32"/>
          <w:szCs w:val="32"/>
          <w:u w:val="single"/>
        </w:rPr>
      </w:pPr>
    </w:p>
    <w:p w14:paraId="24EE0725" w14:textId="77777777" w:rsidR="00DF4E6C" w:rsidRPr="00567601" w:rsidRDefault="00567601" w:rsidP="00891AAD">
      <w:pPr>
        <w:rPr>
          <w:rFonts w:cs="Arial"/>
          <w:sz w:val="32"/>
          <w:szCs w:val="32"/>
          <w:u w:val="single"/>
        </w:rPr>
      </w:pPr>
      <w:r w:rsidRPr="00567601">
        <w:rPr>
          <w:rFonts w:cs="Arial"/>
          <w:sz w:val="32"/>
          <w:szCs w:val="32"/>
          <w:u w:val="single"/>
        </w:rPr>
        <w:t>If I have a query once I have bought my flat who should I contact</w:t>
      </w:r>
      <w:r>
        <w:rPr>
          <w:rFonts w:cs="Arial"/>
          <w:sz w:val="32"/>
          <w:szCs w:val="32"/>
          <w:u w:val="single"/>
        </w:rPr>
        <w:t>?</w:t>
      </w:r>
    </w:p>
    <w:p w14:paraId="5A94D7ED" w14:textId="77777777" w:rsidR="00DF4E6C" w:rsidRPr="00886493" w:rsidRDefault="00DF4E6C" w:rsidP="00891AAD">
      <w:pPr>
        <w:rPr>
          <w:rFonts w:cs="Arial"/>
          <w:b/>
          <w:sz w:val="32"/>
          <w:szCs w:val="32"/>
          <w:u w:val="single"/>
        </w:rPr>
      </w:pPr>
    </w:p>
    <w:p w14:paraId="1B2C95DD" w14:textId="77777777" w:rsidR="00DF4E6C" w:rsidRPr="00886493" w:rsidRDefault="00DF4E6C" w:rsidP="00891AAD">
      <w:pPr>
        <w:rPr>
          <w:rFonts w:cs="Arial"/>
          <w:sz w:val="32"/>
          <w:szCs w:val="32"/>
        </w:rPr>
      </w:pPr>
      <w:r w:rsidRPr="00886493">
        <w:rPr>
          <w:rFonts w:cs="Arial"/>
          <w:sz w:val="32"/>
          <w:szCs w:val="32"/>
        </w:rPr>
        <w:t>Initially you should contact your Solicitor.</w:t>
      </w:r>
    </w:p>
    <w:p w14:paraId="187DEEF1" w14:textId="77777777" w:rsidR="004159EF" w:rsidRDefault="00DF4E6C" w:rsidP="00891AAD">
      <w:pPr>
        <w:rPr>
          <w:rFonts w:cs="Arial"/>
          <w:sz w:val="32"/>
          <w:szCs w:val="32"/>
        </w:rPr>
      </w:pPr>
      <w:r w:rsidRPr="00886493">
        <w:rPr>
          <w:rFonts w:cs="Arial"/>
          <w:sz w:val="32"/>
          <w:szCs w:val="32"/>
        </w:rPr>
        <w:t>If you have any queries regarding repair work, landscape maintenance, etc</w:t>
      </w:r>
      <w:r w:rsidR="004159EF">
        <w:rPr>
          <w:rFonts w:cs="Arial"/>
          <w:sz w:val="32"/>
          <w:szCs w:val="32"/>
        </w:rPr>
        <w:t>.</w:t>
      </w:r>
      <w:r w:rsidRPr="00886493">
        <w:rPr>
          <w:rFonts w:cs="Arial"/>
          <w:sz w:val="32"/>
          <w:szCs w:val="32"/>
        </w:rPr>
        <w:t xml:space="preserve"> you should contact Knowes Housing Association staff at the office.</w:t>
      </w:r>
    </w:p>
    <w:p w14:paraId="32445B1C" w14:textId="77777777" w:rsidR="004159EF" w:rsidRDefault="004159EF" w:rsidP="00891AAD">
      <w:pPr>
        <w:rPr>
          <w:rFonts w:cs="Arial"/>
          <w:sz w:val="32"/>
          <w:szCs w:val="32"/>
        </w:rPr>
      </w:pPr>
    </w:p>
    <w:p w14:paraId="0368068F" w14:textId="77777777" w:rsidR="00DF4E6C" w:rsidRPr="00567601" w:rsidRDefault="00567601" w:rsidP="00891AAD">
      <w:pPr>
        <w:rPr>
          <w:rFonts w:cs="Arial"/>
          <w:sz w:val="32"/>
          <w:szCs w:val="32"/>
          <w:u w:val="single"/>
        </w:rPr>
      </w:pPr>
      <w:r w:rsidRPr="00567601">
        <w:rPr>
          <w:rFonts w:cs="Arial"/>
          <w:sz w:val="32"/>
          <w:szCs w:val="32"/>
          <w:u w:val="single"/>
        </w:rPr>
        <w:t>Neighbourhood disputes/anti-social behaviour</w:t>
      </w:r>
    </w:p>
    <w:p w14:paraId="48D05711" w14:textId="77777777" w:rsidR="00DF4E6C" w:rsidRPr="00886493" w:rsidRDefault="00DF4E6C" w:rsidP="00891AAD">
      <w:pPr>
        <w:rPr>
          <w:rFonts w:cs="Arial"/>
          <w:sz w:val="32"/>
          <w:szCs w:val="32"/>
        </w:rPr>
      </w:pPr>
    </w:p>
    <w:p w14:paraId="7BA90D13" w14:textId="77777777" w:rsidR="004159EF" w:rsidRDefault="00DF4E6C" w:rsidP="00891AAD">
      <w:pPr>
        <w:rPr>
          <w:rFonts w:cs="Arial"/>
          <w:sz w:val="32"/>
          <w:szCs w:val="32"/>
        </w:rPr>
      </w:pPr>
      <w:r w:rsidRPr="00886493">
        <w:rPr>
          <w:rFonts w:cs="Arial"/>
          <w:sz w:val="32"/>
          <w:szCs w:val="32"/>
        </w:rPr>
        <w:t>You may contact Knowes Housing Associa</w:t>
      </w:r>
      <w:r w:rsidR="00857C12" w:rsidRPr="00886493">
        <w:rPr>
          <w:rFonts w:cs="Arial"/>
          <w:sz w:val="32"/>
          <w:szCs w:val="32"/>
        </w:rPr>
        <w:t>tion – the Housing Management T</w:t>
      </w:r>
      <w:r w:rsidRPr="00886493">
        <w:rPr>
          <w:rFonts w:cs="Arial"/>
          <w:sz w:val="32"/>
          <w:szCs w:val="32"/>
        </w:rPr>
        <w:t xml:space="preserve">eam </w:t>
      </w:r>
      <w:r w:rsidR="00857C12" w:rsidRPr="00886493">
        <w:rPr>
          <w:rFonts w:cs="Arial"/>
          <w:sz w:val="32"/>
          <w:szCs w:val="32"/>
        </w:rPr>
        <w:t>- who will</w:t>
      </w:r>
      <w:r w:rsidRPr="00886493">
        <w:rPr>
          <w:rFonts w:cs="Arial"/>
          <w:sz w:val="32"/>
          <w:szCs w:val="32"/>
        </w:rPr>
        <w:t xml:space="preserve"> be able to advise you on what remedies are available to you.   Also there is an anti</w:t>
      </w:r>
      <w:r w:rsidR="004159EF">
        <w:rPr>
          <w:rFonts w:cs="Arial"/>
          <w:sz w:val="32"/>
          <w:szCs w:val="32"/>
        </w:rPr>
        <w:t>-</w:t>
      </w:r>
      <w:r w:rsidRPr="00886493">
        <w:rPr>
          <w:rFonts w:cs="Arial"/>
          <w:sz w:val="32"/>
          <w:szCs w:val="32"/>
        </w:rPr>
        <w:t xml:space="preserve">social hotline number provided by West Dunbartonshire Council - 01389 772048 which you may also contact. </w:t>
      </w:r>
    </w:p>
    <w:p w14:paraId="1F67934E" w14:textId="77777777" w:rsidR="004159EF" w:rsidRDefault="004159EF" w:rsidP="00891AAD">
      <w:pPr>
        <w:rPr>
          <w:rFonts w:cs="Arial"/>
          <w:sz w:val="32"/>
          <w:szCs w:val="32"/>
        </w:rPr>
      </w:pPr>
    </w:p>
    <w:p w14:paraId="638AE57C" w14:textId="77777777" w:rsidR="00DF4E6C" w:rsidRPr="00E147F7" w:rsidRDefault="00E147F7" w:rsidP="00891AAD">
      <w:pPr>
        <w:rPr>
          <w:rFonts w:cs="Arial"/>
          <w:sz w:val="32"/>
          <w:szCs w:val="32"/>
          <w:u w:val="single"/>
        </w:rPr>
      </w:pPr>
      <w:r w:rsidRPr="00E147F7">
        <w:rPr>
          <w:rFonts w:cs="Arial"/>
          <w:sz w:val="32"/>
          <w:szCs w:val="32"/>
          <w:u w:val="single"/>
        </w:rPr>
        <w:t>Dog fouling</w:t>
      </w:r>
    </w:p>
    <w:p w14:paraId="6292B131" w14:textId="77777777" w:rsidR="00DF4E6C" w:rsidRPr="00886493" w:rsidRDefault="00DF4E6C" w:rsidP="00891AAD">
      <w:pPr>
        <w:rPr>
          <w:rFonts w:cs="Arial"/>
          <w:sz w:val="32"/>
          <w:szCs w:val="32"/>
        </w:rPr>
      </w:pPr>
    </w:p>
    <w:p w14:paraId="30A49B43" w14:textId="77777777" w:rsidR="004159EF" w:rsidRDefault="00DF4E6C" w:rsidP="00891AAD">
      <w:pPr>
        <w:rPr>
          <w:rFonts w:cs="Arial"/>
          <w:sz w:val="32"/>
          <w:szCs w:val="32"/>
        </w:rPr>
      </w:pPr>
      <w:r w:rsidRPr="00886493">
        <w:rPr>
          <w:rFonts w:cs="Arial"/>
          <w:sz w:val="32"/>
          <w:szCs w:val="32"/>
        </w:rPr>
        <w:t>For problems with dog fouling in the are</w:t>
      </w:r>
      <w:r w:rsidR="009F6A8D" w:rsidRPr="00886493">
        <w:rPr>
          <w:rFonts w:cs="Arial"/>
          <w:sz w:val="32"/>
          <w:szCs w:val="32"/>
        </w:rPr>
        <w:t>a</w:t>
      </w:r>
      <w:r w:rsidRPr="00886493">
        <w:rPr>
          <w:rFonts w:cs="Arial"/>
          <w:sz w:val="32"/>
          <w:szCs w:val="32"/>
        </w:rPr>
        <w:t xml:space="preserve"> please contact the dog wardens at West Dunbar</w:t>
      </w:r>
      <w:r w:rsidR="00857C12" w:rsidRPr="00886493">
        <w:rPr>
          <w:rFonts w:cs="Arial"/>
          <w:sz w:val="32"/>
          <w:szCs w:val="32"/>
        </w:rPr>
        <w:t xml:space="preserve">tonshire Council </w:t>
      </w:r>
      <w:r w:rsidR="00AA5C5F" w:rsidRPr="00886493">
        <w:rPr>
          <w:rFonts w:cs="Arial"/>
          <w:sz w:val="32"/>
          <w:szCs w:val="32"/>
        </w:rPr>
        <w:t>- on</w:t>
      </w:r>
      <w:r w:rsidRPr="00886493">
        <w:rPr>
          <w:rFonts w:cs="Arial"/>
          <w:sz w:val="32"/>
          <w:szCs w:val="32"/>
        </w:rPr>
        <w:t xml:space="preserve"> 01389 772090</w:t>
      </w:r>
    </w:p>
    <w:p w14:paraId="35E539D9" w14:textId="77777777" w:rsidR="004159EF" w:rsidRDefault="004159EF" w:rsidP="00891AAD">
      <w:pPr>
        <w:rPr>
          <w:rFonts w:cs="Arial"/>
          <w:sz w:val="32"/>
          <w:szCs w:val="32"/>
        </w:rPr>
      </w:pPr>
    </w:p>
    <w:p w14:paraId="495F8243" w14:textId="74A85840" w:rsidR="00DF4E6C" w:rsidRPr="004200E8" w:rsidRDefault="004159EF" w:rsidP="00891AAD">
      <w:pPr>
        <w:rPr>
          <w:rFonts w:cs="Arial"/>
          <w:sz w:val="32"/>
          <w:szCs w:val="32"/>
        </w:rPr>
      </w:pPr>
      <w:r>
        <w:rPr>
          <w:rFonts w:cs="Arial"/>
          <w:sz w:val="32"/>
          <w:szCs w:val="32"/>
        </w:rPr>
        <w:br w:type="page"/>
      </w:r>
    </w:p>
    <w:p w14:paraId="639C08A6" w14:textId="77777777" w:rsidR="00DF4E6C" w:rsidRPr="00E147F7" w:rsidRDefault="00E147F7" w:rsidP="00891AAD">
      <w:pPr>
        <w:rPr>
          <w:rFonts w:cs="Arial"/>
          <w:sz w:val="32"/>
          <w:szCs w:val="32"/>
          <w:u w:val="single"/>
        </w:rPr>
      </w:pPr>
      <w:r w:rsidRPr="00E147F7">
        <w:rPr>
          <w:rFonts w:cs="Arial"/>
          <w:sz w:val="32"/>
          <w:szCs w:val="32"/>
          <w:u w:val="single"/>
        </w:rPr>
        <w:lastRenderedPageBreak/>
        <w:t>Benefit help with common charges</w:t>
      </w:r>
    </w:p>
    <w:p w14:paraId="7404BB9E" w14:textId="77777777" w:rsidR="00F6059D" w:rsidRPr="00886493" w:rsidRDefault="00F6059D" w:rsidP="00891AAD">
      <w:pPr>
        <w:rPr>
          <w:rFonts w:cs="Arial"/>
          <w:b/>
          <w:sz w:val="32"/>
          <w:szCs w:val="32"/>
          <w:u w:val="single"/>
        </w:rPr>
      </w:pPr>
    </w:p>
    <w:p w14:paraId="749E8B24" w14:textId="77777777" w:rsidR="00F6059D" w:rsidRPr="00886493" w:rsidRDefault="00F6059D" w:rsidP="00891AAD">
      <w:pPr>
        <w:rPr>
          <w:rFonts w:cs="Arial"/>
          <w:sz w:val="32"/>
          <w:szCs w:val="32"/>
        </w:rPr>
      </w:pPr>
      <w:r w:rsidRPr="00886493">
        <w:rPr>
          <w:rFonts w:cs="Arial"/>
          <w:sz w:val="32"/>
          <w:szCs w:val="32"/>
        </w:rPr>
        <w:t>Many owners are entitled to benefit help from the Department of Works &amp; Pensions (DWP) with payment of most of the common charges and insurance.</w:t>
      </w:r>
    </w:p>
    <w:p w14:paraId="014CCFE7" w14:textId="77777777" w:rsidR="00F6059D" w:rsidRPr="00886493" w:rsidRDefault="00F6059D" w:rsidP="00891AAD">
      <w:pPr>
        <w:rPr>
          <w:rFonts w:cs="Arial"/>
          <w:sz w:val="32"/>
          <w:szCs w:val="32"/>
        </w:rPr>
      </w:pPr>
    </w:p>
    <w:p w14:paraId="7AD09314" w14:textId="77777777" w:rsidR="00F6059D" w:rsidRPr="00886493" w:rsidRDefault="00F6059D" w:rsidP="00891AAD">
      <w:pPr>
        <w:rPr>
          <w:rFonts w:cs="Arial"/>
          <w:sz w:val="32"/>
          <w:szCs w:val="32"/>
        </w:rPr>
      </w:pPr>
      <w:r w:rsidRPr="00886493">
        <w:rPr>
          <w:rFonts w:cs="Arial"/>
          <w:sz w:val="32"/>
          <w:szCs w:val="32"/>
        </w:rPr>
        <w:t>If you are on the following benefits please check with your local DWP office</w:t>
      </w:r>
    </w:p>
    <w:p w14:paraId="2EA74F05" w14:textId="77777777" w:rsidR="00F6059D" w:rsidRPr="00886493" w:rsidRDefault="00F6059D" w:rsidP="00891AAD">
      <w:pPr>
        <w:rPr>
          <w:rFonts w:cs="Arial"/>
          <w:sz w:val="32"/>
          <w:szCs w:val="32"/>
        </w:rPr>
      </w:pPr>
    </w:p>
    <w:p w14:paraId="638F2F48" w14:textId="77777777" w:rsidR="00F6059D" w:rsidRPr="00886493" w:rsidRDefault="00F6059D" w:rsidP="00891AAD">
      <w:pPr>
        <w:numPr>
          <w:ilvl w:val="0"/>
          <w:numId w:val="11"/>
        </w:numPr>
        <w:ind w:left="567" w:hanging="567"/>
        <w:rPr>
          <w:rFonts w:cs="Arial"/>
          <w:sz w:val="32"/>
          <w:szCs w:val="32"/>
        </w:rPr>
      </w:pPr>
      <w:r w:rsidRPr="00886493">
        <w:rPr>
          <w:rFonts w:cs="Arial"/>
          <w:sz w:val="32"/>
          <w:szCs w:val="32"/>
        </w:rPr>
        <w:t>Income Support</w:t>
      </w:r>
    </w:p>
    <w:p w14:paraId="0715CD67" w14:textId="77777777" w:rsidR="00F6059D" w:rsidRPr="00886493" w:rsidRDefault="00F6059D" w:rsidP="00891AAD">
      <w:pPr>
        <w:numPr>
          <w:ilvl w:val="0"/>
          <w:numId w:val="11"/>
        </w:numPr>
        <w:ind w:left="567" w:hanging="567"/>
        <w:rPr>
          <w:rFonts w:cs="Arial"/>
          <w:sz w:val="32"/>
          <w:szCs w:val="32"/>
        </w:rPr>
      </w:pPr>
      <w:r w:rsidRPr="00886493">
        <w:rPr>
          <w:rFonts w:cs="Arial"/>
          <w:sz w:val="32"/>
          <w:szCs w:val="32"/>
        </w:rPr>
        <w:t>Income Based Job Seekers Allowance</w:t>
      </w:r>
    </w:p>
    <w:p w14:paraId="6A759FA3" w14:textId="77777777" w:rsidR="00F6059D" w:rsidRDefault="00F6059D" w:rsidP="00891AAD">
      <w:pPr>
        <w:numPr>
          <w:ilvl w:val="0"/>
          <w:numId w:val="11"/>
        </w:numPr>
        <w:ind w:left="567" w:hanging="567"/>
        <w:rPr>
          <w:rFonts w:cs="Arial"/>
          <w:sz w:val="32"/>
          <w:szCs w:val="32"/>
        </w:rPr>
      </w:pPr>
      <w:r w:rsidRPr="00886493">
        <w:rPr>
          <w:rFonts w:cs="Arial"/>
          <w:sz w:val="32"/>
          <w:szCs w:val="32"/>
        </w:rPr>
        <w:t>Pension Credit</w:t>
      </w:r>
    </w:p>
    <w:p w14:paraId="3D7A2B66" w14:textId="77777777" w:rsidR="00103BF7" w:rsidRPr="00886493" w:rsidRDefault="00103BF7" w:rsidP="00891AAD">
      <w:pPr>
        <w:numPr>
          <w:ilvl w:val="0"/>
          <w:numId w:val="11"/>
        </w:numPr>
        <w:ind w:left="567" w:hanging="567"/>
        <w:rPr>
          <w:rFonts w:cs="Arial"/>
          <w:sz w:val="32"/>
          <w:szCs w:val="32"/>
        </w:rPr>
      </w:pPr>
      <w:r>
        <w:rPr>
          <w:rFonts w:cs="Arial"/>
          <w:sz w:val="32"/>
          <w:szCs w:val="32"/>
        </w:rPr>
        <w:t>Universal Credit</w:t>
      </w:r>
    </w:p>
    <w:p w14:paraId="12DFB336" w14:textId="77777777" w:rsidR="00662021" w:rsidRPr="00886493" w:rsidRDefault="00662021" w:rsidP="00891AAD">
      <w:pPr>
        <w:rPr>
          <w:rFonts w:cs="Arial"/>
          <w:sz w:val="32"/>
          <w:szCs w:val="32"/>
        </w:rPr>
      </w:pPr>
    </w:p>
    <w:p w14:paraId="2AEAD936" w14:textId="77777777" w:rsidR="00662021" w:rsidRPr="00886493" w:rsidRDefault="00662021" w:rsidP="00891AAD">
      <w:pPr>
        <w:rPr>
          <w:rFonts w:cs="Arial"/>
          <w:sz w:val="32"/>
          <w:szCs w:val="32"/>
        </w:rPr>
      </w:pPr>
      <w:r w:rsidRPr="00886493">
        <w:rPr>
          <w:rFonts w:cs="Arial"/>
          <w:sz w:val="32"/>
          <w:szCs w:val="32"/>
        </w:rPr>
        <w:t>If you think you might qualify, contact your local DWP office as soon as possible.  You will need to provide them with proof of the charges so keep your invoices in a safe place.  If you qualify for payment this will be added on to your weekly paid benefit and you will then be responsible for making payment to us.</w:t>
      </w:r>
    </w:p>
    <w:p w14:paraId="0E9BC81C" w14:textId="77777777" w:rsidR="004159EF" w:rsidRDefault="004159EF" w:rsidP="00891AAD">
      <w:pPr>
        <w:rPr>
          <w:rFonts w:cs="Arial"/>
          <w:b/>
          <w:sz w:val="32"/>
          <w:szCs w:val="32"/>
          <w:u w:val="single"/>
        </w:rPr>
      </w:pPr>
      <w:r>
        <w:rPr>
          <w:rFonts w:cs="Arial"/>
          <w:b/>
          <w:sz w:val="32"/>
          <w:szCs w:val="32"/>
          <w:u w:val="single"/>
        </w:rPr>
        <w:br w:type="page"/>
      </w:r>
    </w:p>
    <w:p w14:paraId="09588556" w14:textId="77777777" w:rsidR="00662021" w:rsidRPr="00E147F7" w:rsidRDefault="00E147F7" w:rsidP="00891AAD">
      <w:pPr>
        <w:rPr>
          <w:rFonts w:cs="Arial"/>
          <w:sz w:val="32"/>
          <w:szCs w:val="32"/>
          <w:u w:val="single"/>
        </w:rPr>
      </w:pPr>
      <w:r w:rsidRPr="00E147F7">
        <w:rPr>
          <w:rFonts w:cs="Arial"/>
          <w:sz w:val="32"/>
          <w:szCs w:val="32"/>
          <w:u w:val="single"/>
        </w:rPr>
        <w:lastRenderedPageBreak/>
        <w:t>Debt advice</w:t>
      </w:r>
    </w:p>
    <w:p w14:paraId="23FFD955" w14:textId="77777777" w:rsidR="00DF4E6C" w:rsidRPr="00886493" w:rsidRDefault="00DF4E6C" w:rsidP="00891AAD">
      <w:pPr>
        <w:rPr>
          <w:rFonts w:cs="Arial"/>
          <w:sz w:val="32"/>
          <w:szCs w:val="32"/>
        </w:rPr>
      </w:pPr>
    </w:p>
    <w:p w14:paraId="29416859" w14:textId="472FABE3" w:rsidR="00662021" w:rsidRPr="00760582" w:rsidRDefault="00662021" w:rsidP="00891AAD">
      <w:pPr>
        <w:rPr>
          <w:rFonts w:cs="Arial"/>
          <w:sz w:val="30"/>
          <w:szCs w:val="30"/>
        </w:rPr>
      </w:pPr>
      <w:r w:rsidRPr="00760582">
        <w:rPr>
          <w:rFonts w:cs="Arial"/>
          <w:sz w:val="30"/>
          <w:szCs w:val="30"/>
        </w:rPr>
        <w:t xml:space="preserve">If you cannot pay due to financial difficulties you may wish to discuss this matter, and any other financial matters with </w:t>
      </w:r>
      <w:r w:rsidR="006250C3">
        <w:rPr>
          <w:rFonts w:cs="Arial"/>
          <w:sz w:val="30"/>
          <w:szCs w:val="30"/>
        </w:rPr>
        <w:t>Citizen</w:t>
      </w:r>
      <w:r w:rsidR="008E3443">
        <w:rPr>
          <w:rFonts w:cs="Arial"/>
          <w:sz w:val="30"/>
          <w:szCs w:val="30"/>
        </w:rPr>
        <w:t>s</w:t>
      </w:r>
      <w:r w:rsidR="006250C3">
        <w:rPr>
          <w:rFonts w:cs="Arial"/>
          <w:sz w:val="30"/>
          <w:szCs w:val="30"/>
        </w:rPr>
        <w:t xml:space="preserve"> Advice Bureau</w:t>
      </w:r>
      <w:r w:rsidR="008E3443">
        <w:rPr>
          <w:rFonts w:cs="Arial"/>
          <w:sz w:val="30"/>
          <w:szCs w:val="30"/>
        </w:rPr>
        <w:t xml:space="preserve"> 0800 484 0136</w:t>
      </w:r>
      <w:r w:rsidR="006250C3">
        <w:rPr>
          <w:rFonts w:cs="Arial"/>
          <w:sz w:val="30"/>
          <w:szCs w:val="30"/>
        </w:rPr>
        <w:t>.</w:t>
      </w:r>
    </w:p>
    <w:p w14:paraId="4D4CE956" w14:textId="77777777" w:rsidR="00662021" w:rsidRPr="00760582" w:rsidRDefault="00662021" w:rsidP="00891AAD">
      <w:pPr>
        <w:rPr>
          <w:rFonts w:cs="Arial"/>
          <w:sz w:val="30"/>
          <w:szCs w:val="30"/>
        </w:rPr>
      </w:pPr>
    </w:p>
    <w:p w14:paraId="1AA05B44" w14:textId="77777777" w:rsidR="00662021" w:rsidRPr="00760582" w:rsidRDefault="00662021" w:rsidP="00891AAD">
      <w:pPr>
        <w:rPr>
          <w:rFonts w:cs="Arial"/>
          <w:sz w:val="30"/>
          <w:szCs w:val="30"/>
        </w:rPr>
      </w:pPr>
      <w:r w:rsidRPr="00760582">
        <w:rPr>
          <w:rFonts w:cs="Arial"/>
          <w:sz w:val="30"/>
          <w:szCs w:val="30"/>
        </w:rPr>
        <w:t>You can also contact the following agencies for help and support –</w:t>
      </w:r>
    </w:p>
    <w:p w14:paraId="14D9FD13" w14:textId="77777777" w:rsidR="00662021" w:rsidRPr="00760582" w:rsidRDefault="00662021" w:rsidP="00891AAD">
      <w:pPr>
        <w:rPr>
          <w:rFonts w:cs="Arial"/>
          <w:sz w:val="30"/>
          <w:szCs w:val="30"/>
        </w:rPr>
      </w:pPr>
    </w:p>
    <w:p w14:paraId="09CE6C51" w14:textId="77777777" w:rsidR="00662021" w:rsidRPr="00760582" w:rsidRDefault="00662021" w:rsidP="00891AAD">
      <w:pPr>
        <w:rPr>
          <w:rFonts w:cs="Arial"/>
          <w:sz w:val="30"/>
          <w:szCs w:val="30"/>
        </w:rPr>
      </w:pPr>
      <w:r w:rsidRPr="00760582">
        <w:rPr>
          <w:rFonts w:cs="Arial"/>
          <w:sz w:val="30"/>
          <w:szCs w:val="30"/>
        </w:rPr>
        <w:t>Money Advise Scotland (MAS) 0141-572-0237</w:t>
      </w:r>
    </w:p>
    <w:p w14:paraId="4F1E0B8F" w14:textId="24076DAB" w:rsidR="00662021" w:rsidRPr="00760582" w:rsidRDefault="00662021" w:rsidP="00891AAD">
      <w:pPr>
        <w:rPr>
          <w:rFonts w:cs="Arial"/>
          <w:sz w:val="30"/>
          <w:szCs w:val="30"/>
        </w:rPr>
      </w:pPr>
      <w:r w:rsidRPr="00760582">
        <w:rPr>
          <w:rFonts w:cs="Arial"/>
          <w:sz w:val="30"/>
          <w:szCs w:val="30"/>
        </w:rPr>
        <w:t>Cons</w:t>
      </w:r>
      <w:r w:rsidR="00F977CE" w:rsidRPr="00760582">
        <w:rPr>
          <w:rFonts w:cs="Arial"/>
          <w:sz w:val="30"/>
          <w:szCs w:val="30"/>
        </w:rPr>
        <w:t>umer Credit C</w:t>
      </w:r>
      <w:r w:rsidR="00782BBE">
        <w:rPr>
          <w:rFonts w:cs="Arial"/>
          <w:sz w:val="30"/>
          <w:szCs w:val="30"/>
        </w:rPr>
        <w:t>ounselling Service (CCCS)</w:t>
      </w:r>
      <w:r w:rsidRPr="00760582">
        <w:rPr>
          <w:rFonts w:cs="Arial"/>
          <w:sz w:val="30"/>
          <w:szCs w:val="30"/>
        </w:rPr>
        <w:t xml:space="preserve"> 0800</w:t>
      </w:r>
      <w:r w:rsidR="006250C3">
        <w:rPr>
          <w:rFonts w:cs="Arial"/>
          <w:sz w:val="30"/>
          <w:szCs w:val="30"/>
        </w:rPr>
        <w:t xml:space="preserve"> </w:t>
      </w:r>
      <w:r w:rsidRPr="00760582">
        <w:rPr>
          <w:rFonts w:cs="Arial"/>
          <w:sz w:val="30"/>
          <w:szCs w:val="30"/>
        </w:rPr>
        <w:t>138 1111</w:t>
      </w:r>
    </w:p>
    <w:p w14:paraId="0ECA65F7" w14:textId="77777777" w:rsidR="00DF4E6C" w:rsidRPr="00760582" w:rsidRDefault="00662021" w:rsidP="00891AAD">
      <w:pPr>
        <w:rPr>
          <w:rFonts w:cs="Arial"/>
          <w:sz w:val="30"/>
          <w:szCs w:val="30"/>
        </w:rPr>
      </w:pPr>
      <w:r w:rsidRPr="00760582">
        <w:rPr>
          <w:rFonts w:cs="Arial"/>
          <w:sz w:val="30"/>
          <w:szCs w:val="30"/>
        </w:rPr>
        <w:t>National Debt</w:t>
      </w:r>
      <w:r w:rsidR="006A3352">
        <w:rPr>
          <w:rFonts w:cs="Arial"/>
          <w:sz w:val="30"/>
          <w:szCs w:val="30"/>
        </w:rPr>
        <w:t xml:space="preserve"> </w:t>
      </w:r>
      <w:r w:rsidR="00782BBE">
        <w:rPr>
          <w:rFonts w:cs="Arial"/>
          <w:sz w:val="30"/>
          <w:szCs w:val="30"/>
        </w:rPr>
        <w:t xml:space="preserve">line 0808 808 </w:t>
      </w:r>
      <w:r w:rsidRPr="00760582">
        <w:rPr>
          <w:rFonts w:cs="Arial"/>
          <w:sz w:val="30"/>
          <w:szCs w:val="30"/>
        </w:rPr>
        <w:t>4000</w:t>
      </w:r>
    </w:p>
    <w:p w14:paraId="05B65E3F" w14:textId="77777777" w:rsidR="00DF4E6C" w:rsidRPr="00760582" w:rsidRDefault="00DF4E6C" w:rsidP="00891AAD">
      <w:pPr>
        <w:rPr>
          <w:rFonts w:cs="Arial"/>
          <w:b/>
          <w:sz w:val="30"/>
          <w:szCs w:val="30"/>
          <w:u w:val="single"/>
        </w:rPr>
      </w:pPr>
    </w:p>
    <w:p w14:paraId="404A3C20" w14:textId="77777777" w:rsidR="00DF4E6C" w:rsidRPr="00760582" w:rsidRDefault="00FF6054" w:rsidP="00891AAD">
      <w:pPr>
        <w:pStyle w:val="Footer"/>
        <w:tabs>
          <w:tab w:val="clear" w:pos="4153"/>
          <w:tab w:val="clear" w:pos="8306"/>
        </w:tabs>
        <w:rPr>
          <w:rFonts w:cs="Arial"/>
          <w:sz w:val="30"/>
          <w:szCs w:val="30"/>
        </w:rPr>
      </w:pPr>
      <w:r w:rsidRPr="00760582">
        <w:rPr>
          <w:rFonts w:cs="Arial"/>
          <w:sz w:val="30"/>
          <w:szCs w:val="30"/>
        </w:rPr>
        <w:t>F</w:t>
      </w:r>
      <w:r w:rsidR="00DF4E6C" w:rsidRPr="00760582">
        <w:rPr>
          <w:rFonts w:cs="Arial"/>
          <w:sz w:val="30"/>
          <w:szCs w:val="30"/>
        </w:rPr>
        <w:t xml:space="preserve">or more useful contacts in the area please see our website at </w:t>
      </w:r>
      <w:hyperlink r:id="rId12" w:history="1">
        <w:r w:rsidR="00DF4E6C" w:rsidRPr="00760582">
          <w:rPr>
            <w:rStyle w:val="Hyperlink"/>
            <w:rFonts w:cs="Arial"/>
            <w:sz w:val="30"/>
            <w:szCs w:val="30"/>
          </w:rPr>
          <w:t>www.knowes.org</w:t>
        </w:r>
      </w:hyperlink>
      <w:r w:rsidR="00DF4E6C" w:rsidRPr="00760582">
        <w:rPr>
          <w:rFonts w:cs="Arial"/>
          <w:sz w:val="30"/>
          <w:szCs w:val="30"/>
        </w:rPr>
        <w:t xml:space="preserve"> or ask for a copy of our booklet </w:t>
      </w:r>
      <w:r w:rsidR="00DF4E6C" w:rsidRPr="00760582">
        <w:rPr>
          <w:rFonts w:cs="Arial"/>
          <w:b/>
          <w:i/>
          <w:sz w:val="30"/>
          <w:szCs w:val="30"/>
        </w:rPr>
        <w:t>“Taking a wider view – a guide to useful services in Faifley”.</w:t>
      </w:r>
      <w:r w:rsidRPr="00760582">
        <w:rPr>
          <w:rFonts w:cs="Arial"/>
          <w:sz w:val="30"/>
          <w:szCs w:val="30"/>
        </w:rPr>
        <w:t xml:space="preserve"> </w:t>
      </w:r>
    </w:p>
    <w:p w14:paraId="7AF17C07" w14:textId="77777777" w:rsidR="00130AC5" w:rsidRPr="00760582" w:rsidRDefault="00130AC5" w:rsidP="00891AAD">
      <w:pPr>
        <w:pStyle w:val="Footer"/>
        <w:tabs>
          <w:tab w:val="clear" w:pos="4153"/>
          <w:tab w:val="clear" w:pos="8306"/>
        </w:tabs>
        <w:rPr>
          <w:rFonts w:cs="Arial"/>
          <w:sz w:val="30"/>
          <w:szCs w:val="30"/>
        </w:rPr>
      </w:pPr>
    </w:p>
    <w:p w14:paraId="1D3001AB" w14:textId="77777777" w:rsidR="00130AC5" w:rsidRPr="00760582" w:rsidRDefault="00130AC5" w:rsidP="00891AAD">
      <w:pPr>
        <w:pStyle w:val="Footer"/>
        <w:tabs>
          <w:tab w:val="clear" w:pos="4153"/>
          <w:tab w:val="clear" w:pos="8306"/>
        </w:tabs>
        <w:rPr>
          <w:rFonts w:cs="Arial"/>
          <w:sz w:val="30"/>
          <w:szCs w:val="30"/>
        </w:rPr>
      </w:pPr>
      <w:r w:rsidRPr="00760582">
        <w:rPr>
          <w:rFonts w:cs="Arial"/>
          <w:sz w:val="30"/>
          <w:szCs w:val="30"/>
        </w:rPr>
        <w:t xml:space="preserve">If you are a property owner of a factored property any complaints you may have relating to the provision of our factoring service should, in the first instance, be made by contacting a member of staff at the office.  Your complaint will be investigated and dealt with in accordance with our complaints procedure and you will be informed of the outcome.  Should you remain unhappy with the outcome you can then refer the matter to </w:t>
      </w:r>
      <w:r w:rsidR="004159EF" w:rsidRPr="00760582">
        <w:rPr>
          <w:rFonts w:cs="Arial"/>
          <w:sz w:val="30"/>
          <w:szCs w:val="30"/>
        </w:rPr>
        <w:t>the:</w:t>
      </w:r>
      <w:r w:rsidRPr="00760582">
        <w:rPr>
          <w:rFonts w:cs="Arial"/>
          <w:sz w:val="30"/>
          <w:szCs w:val="30"/>
        </w:rPr>
        <w:t>-</w:t>
      </w:r>
    </w:p>
    <w:p w14:paraId="55BCD0F7" w14:textId="77777777" w:rsidR="00A71F44" w:rsidRPr="00760582" w:rsidRDefault="00A71F44" w:rsidP="00891AAD">
      <w:pPr>
        <w:pStyle w:val="Footer"/>
        <w:tabs>
          <w:tab w:val="clear" w:pos="4153"/>
          <w:tab w:val="clear" w:pos="8306"/>
        </w:tabs>
        <w:rPr>
          <w:rFonts w:cs="Arial"/>
          <w:sz w:val="30"/>
          <w:szCs w:val="30"/>
        </w:rPr>
      </w:pPr>
    </w:p>
    <w:p w14:paraId="47A97763" w14:textId="77777777" w:rsidR="00F977CE" w:rsidRPr="00760582" w:rsidRDefault="00760582" w:rsidP="00891AAD">
      <w:pPr>
        <w:pStyle w:val="Footer"/>
        <w:tabs>
          <w:tab w:val="clear" w:pos="4153"/>
          <w:tab w:val="clear" w:pos="8306"/>
        </w:tabs>
        <w:rPr>
          <w:rStyle w:val="Strong"/>
          <w:rFonts w:cs="Arial"/>
          <w:b w:val="0"/>
          <w:sz w:val="30"/>
          <w:szCs w:val="30"/>
        </w:rPr>
      </w:pPr>
      <w:r w:rsidRPr="00760582">
        <w:rPr>
          <w:rStyle w:val="Strong"/>
          <w:rFonts w:cs="Arial"/>
          <w:b w:val="0"/>
          <w:sz w:val="30"/>
          <w:szCs w:val="30"/>
        </w:rPr>
        <w:t>Housing and Property Chamber</w:t>
      </w:r>
    </w:p>
    <w:p w14:paraId="4B55DAC5" w14:textId="77777777" w:rsidR="00760582" w:rsidRPr="00760582" w:rsidRDefault="00760582" w:rsidP="00891AAD">
      <w:pPr>
        <w:pStyle w:val="Footer"/>
        <w:tabs>
          <w:tab w:val="clear" w:pos="4153"/>
          <w:tab w:val="clear" w:pos="8306"/>
        </w:tabs>
        <w:rPr>
          <w:rStyle w:val="Strong"/>
          <w:rFonts w:cs="Arial"/>
          <w:b w:val="0"/>
          <w:sz w:val="30"/>
          <w:szCs w:val="30"/>
        </w:rPr>
      </w:pPr>
      <w:r w:rsidRPr="00760582">
        <w:rPr>
          <w:rStyle w:val="Strong"/>
          <w:rFonts w:cs="Arial"/>
          <w:b w:val="0"/>
          <w:sz w:val="30"/>
          <w:szCs w:val="30"/>
        </w:rPr>
        <w:t>First-tier tribunal for Scotland</w:t>
      </w:r>
    </w:p>
    <w:p w14:paraId="37B68E2F" w14:textId="77777777" w:rsidR="00760582" w:rsidRPr="00760582" w:rsidRDefault="00103BF7" w:rsidP="00891AAD">
      <w:pPr>
        <w:pStyle w:val="Footer"/>
        <w:tabs>
          <w:tab w:val="clear" w:pos="4153"/>
          <w:tab w:val="clear" w:pos="8306"/>
        </w:tabs>
        <w:rPr>
          <w:rStyle w:val="Strong"/>
          <w:rFonts w:cs="Arial"/>
          <w:b w:val="0"/>
          <w:sz w:val="30"/>
          <w:szCs w:val="30"/>
        </w:rPr>
      </w:pPr>
      <w:r>
        <w:rPr>
          <w:rStyle w:val="Strong"/>
          <w:rFonts w:cs="Arial"/>
          <w:b w:val="0"/>
          <w:sz w:val="30"/>
          <w:szCs w:val="30"/>
        </w:rPr>
        <w:t>20 York Street</w:t>
      </w:r>
    </w:p>
    <w:p w14:paraId="71797A03" w14:textId="77777777" w:rsidR="00760582" w:rsidRPr="00760582" w:rsidRDefault="00760582" w:rsidP="00891AAD">
      <w:pPr>
        <w:pStyle w:val="Footer"/>
        <w:tabs>
          <w:tab w:val="clear" w:pos="4153"/>
          <w:tab w:val="clear" w:pos="8306"/>
        </w:tabs>
        <w:rPr>
          <w:rStyle w:val="Strong"/>
          <w:rFonts w:cs="Arial"/>
          <w:b w:val="0"/>
          <w:sz w:val="30"/>
          <w:szCs w:val="30"/>
        </w:rPr>
      </w:pPr>
      <w:r w:rsidRPr="00760582">
        <w:rPr>
          <w:rStyle w:val="Strong"/>
          <w:rFonts w:cs="Arial"/>
          <w:b w:val="0"/>
          <w:sz w:val="30"/>
          <w:szCs w:val="30"/>
        </w:rPr>
        <w:t>GLASGOW</w:t>
      </w:r>
    </w:p>
    <w:p w14:paraId="5C4AB63B" w14:textId="77777777" w:rsidR="00760582" w:rsidRPr="00760582" w:rsidRDefault="00FA7AD9" w:rsidP="00891AAD">
      <w:pPr>
        <w:pStyle w:val="Footer"/>
        <w:tabs>
          <w:tab w:val="clear" w:pos="4153"/>
          <w:tab w:val="clear" w:pos="8306"/>
        </w:tabs>
        <w:rPr>
          <w:rStyle w:val="Strong"/>
          <w:rFonts w:cs="Arial"/>
          <w:b w:val="0"/>
          <w:sz w:val="30"/>
          <w:szCs w:val="30"/>
        </w:rPr>
      </w:pPr>
      <w:r>
        <w:rPr>
          <w:rStyle w:val="Strong"/>
          <w:rFonts w:cs="Arial"/>
          <w:b w:val="0"/>
          <w:sz w:val="30"/>
          <w:szCs w:val="30"/>
        </w:rPr>
        <w:t>G2 8GT</w:t>
      </w:r>
    </w:p>
    <w:p w14:paraId="393DDA10" w14:textId="77777777" w:rsidR="00760582" w:rsidRPr="00760582" w:rsidRDefault="00760582" w:rsidP="00891AAD">
      <w:pPr>
        <w:pStyle w:val="Footer"/>
        <w:tabs>
          <w:tab w:val="clear" w:pos="4153"/>
          <w:tab w:val="clear" w:pos="8306"/>
        </w:tabs>
        <w:rPr>
          <w:rStyle w:val="Strong"/>
          <w:rFonts w:cs="Arial"/>
          <w:b w:val="0"/>
          <w:sz w:val="30"/>
          <w:szCs w:val="30"/>
        </w:rPr>
      </w:pPr>
    </w:p>
    <w:p w14:paraId="14E36F7B" w14:textId="77777777" w:rsidR="00760582" w:rsidRPr="00760582" w:rsidRDefault="00760582" w:rsidP="00891AAD">
      <w:pPr>
        <w:pStyle w:val="Footer"/>
        <w:tabs>
          <w:tab w:val="clear" w:pos="4153"/>
          <w:tab w:val="clear" w:pos="8306"/>
        </w:tabs>
        <w:rPr>
          <w:rStyle w:val="Strong"/>
          <w:rFonts w:cs="Arial"/>
          <w:b w:val="0"/>
          <w:sz w:val="30"/>
          <w:szCs w:val="30"/>
        </w:rPr>
      </w:pPr>
      <w:r w:rsidRPr="00760582">
        <w:rPr>
          <w:rStyle w:val="Strong"/>
          <w:rFonts w:cs="Arial"/>
          <w:b w:val="0"/>
          <w:sz w:val="30"/>
          <w:szCs w:val="30"/>
        </w:rPr>
        <w:t>Telephone: 0141 302 5900</w:t>
      </w:r>
    </w:p>
    <w:p w14:paraId="39FC34A0" w14:textId="77777777" w:rsidR="00BA2EDF" w:rsidRDefault="00BA2EDF">
      <w:pPr>
        <w:rPr>
          <w:rStyle w:val="Strong"/>
          <w:rFonts w:cs="Arial"/>
          <w:b w:val="0"/>
          <w:sz w:val="32"/>
          <w:szCs w:val="32"/>
        </w:rPr>
      </w:pPr>
      <w:r>
        <w:rPr>
          <w:rStyle w:val="Strong"/>
          <w:rFonts w:cs="Arial"/>
          <w:b w:val="0"/>
          <w:sz w:val="32"/>
          <w:szCs w:val="32"/>
        </w:rPr>
        <w:br w:type="page"/>
      </w:r>
    </w:p>
    <w:p w14:paraId="18E8E73F" w14:textId="77777777" w:rsidR="000D57B4" w:rsidRDefault="000D57B4">
      <w:pPr>
        <w:rPr>
          <w:rStyle w:val="Strong"/>
          <w:rFonts w:cs="Arial"/>
          <w:b w:val="0"/>
          <w:sz w:val="32"/>
          <w:szCs w:val="32"/>
        </w:rPr>
      </w:pPr>
    </w:p>
    <w:p w14:paraId="74388916" w14:textId="25CB8F6A" w:rsidR="00760582" w:rsidRDefault="00760582" w:rsidP="00891AAD">
      <w:pPr>
        <w:pStyle w:val="Footer"/>
        <w:tabs>
          <w:tab w:val="clear" w:pos="4153"/>
          <w:tab w:val="clear" w:pos="8306"/>
        </w:tabs>
        <w:rPr>
          <w:rStyle w:val="Strong"/>
          <w:rFonts w:cs="Arial"/>
          <w:b w:val="0"/>
          <w:sz w:val="32"/>
          <w:szCs w:val="32"/>
        </w:rPr>
      </w:pPr>
    </w:p>
    <w:p w14:paraId="37F0152B" w14:textId="3C0F344F" w:rsidR="00F455DB" w:rsidRDefault="00F455DB">
      <w:pPr>
        <w:rPr>
          <w:rFonts w:eastAsiaTheme="minorHAnsi" w:cs="Arial"/>
          <w:kern w:val="28"/>
          <w:sz w:val="36"/>
          <w:szCs w:val="36"/>
          <w:lang w:eastAsia="en-US"/>
          <w14:cntxtAlts/>
        </w:rPr>
      </w:pPr>
    </w:p>
    <w:p w14:paraId="59B72AFB" w14:textId="77777777" w:rsidR="00760582" w:rsidRDefault="00760582" w:rsidP="00891AAD">
      <w:pPr>
        <w:pStyle w:val="NoSpacing"/>
        <w:rPr>
          <w:rFonts w:ascii="Arial" w:hAnsi="Arial" w:cs="Arial"/>
          <w:kern w:val="28"/>
          <w:sz w:val="36"/>
          <w:szCs w:val="36"/>
          <w14:cntxtAlts/>
        </w:rPr>
      </w:pPr>
    </w:p>
    <w:p w14:paraId="1068D5FC" w14:textId="77777777" w:rsidR="00760582" w:rsidRDefault="00760582" w:rsidP="00891AAD">
      <w:pPr>
        <w:pStyle w:val="NoSpacing"/>
        <w:rPr>
          <w:rFonts w:ascii="Arial" w:hAnsi="Arial" w:cs="Arial"/>
          <w:kern w:val="28"/>
          <w:sz w:val="36"/>
          <w:szCs w:val="36"/>
          <w14:cntxtAlts/>
        </w:rPr>
      </w:pPr>
    </w:p>
    <w:p w14:paraId="20E5E357" w14:textId="77777777" w:rsidR="00760582" w:rsidRDefault="00760582" w:rsidP="00891AAD">
      <w:pPr>
        <w:pStyle w:val="NoSpacing"/>
        <w:rPr>
          <w:rFonts w:ascii="Arial" w:hAnsi="Arial" w:cs="Arial"/>
          <w:kern w:val="28"/>
          <w:sz w:val="36"/>
          <w:szCs w:val="36"/>
          <w14:cntxtAlts/>
        </w:rPr>
      </w:pPr>
    </w:p>
    <w:p w14:paraId="2E4F3C53" w14:textId="77777777" w:rsidR="00760582" w:rsidRDefault="00760582" w:rsidP="00891AAD">
      <w:pPr>
        <w:pStyle w:val="NoSpacing"/>
        <w:rPr>
          <w:rFonts w:ascii="Arial" w:hAnsi="Arial" w:cs="Arial"/>
          <w:kern w:val="28"/>
          <w:sz w:val="36"/>
          <w:szCs w:val="36"/>
          <w14:cntxtAlts/>
        </w:rPr>
      </w:pPr>
    </w:p>
    <w:p w14:paraId="30CA0D13" w14:textId="77777777" w:rsidR="00760582" w:rsidRDefault="00760582" w:rsidP="00891AAD">
      <w:pPr>
        <w:pStyle w:val="NoSpacing"/>
        <w:rPr>
          <w:rFonts w:ascii="Arial" w:hAnsi="Arial" w:cs="Arial"/>
          <w:kern w:val="28"/>
          <w:sz w:val="36"/>
          <w:szCs w:val="36"/>
          <w14:cntxtAlts/>
        </w:rPr>
      </w:pPr>
    </w:p>
    <w:p w14:paraId="52647256" w14:textId="77777777" w:rsidR="00760582" w:rsidRDefault="00760582" w:rsidP="00891AAD">
      <w:pPr>
        <w:pStyle w:val="NoSpacing"/>
        <w:rPr>
          <w:rFonts w:ascii="Arial" w:hAnsi="Arial" w:cs="Arial"/>
          <w:kern w:val="28"/>
          <w:sz w:val="36"/>
          <w:szCs w:val="36"/>
          <w14:cntxtAlts/>
        </w:rPr>
      </w:pPr>
    </w:p>
    <w:p w14:paraId="72831E50" w14:textId="77777777" w:rsidR="00760582" w:rsidRDefault="00760582" w:rsidP="00891AAD">
      <w:pPr>
        <w:pStyle w:val="NoSpacing"/>
        <w:rPr>
          <w:rFonts w:ascii="Arial" w:hAnsi="Arial" w:cs="Arial"/>
          <w:kern w:val="28"/>
          <w:sz w:val="36"/>
          <w:szCs w:val="36"/>
          <w14:cntxtAlts/>
        </w:rPr>
      </w:pPr>
    </w:p>
    <w:p w14:paraId="2B2ED16F" w14:textId="77777777" w:rsidR="00760582" w:rsidRDefault="00760582" w:rsidP="00891AAD">
      <w:pPr>
        <w:pStyle w:val="NoSpacing"/>
        <w:rPr>
          <w:rFonts w:ascii="Arial" w:hAnsi="Arial" w:cs="Arial"/>
          <w:kern w:val="28"/>
          <w:sz w:val="36"/>
          <w:szCs w:val="36"/>
          <w14:cntxtAlts/>
        </w:rPr>
      </w:pPr>
    </w:p>
    <w:p w14:paraId="3E25583B" w14:textId="77777777" w:rsidR="00760582" w:rsidRDefault="00760582" w:rsidP="00891AAD">
      <w:pPr>
        <w:pStyle w:val="NoSpacing"/>
        <w:rPr>
          <w:rFonts w:ascii="Arial" w:hAnsi="Arial" w:cs="Arial"/>
          <w:kern w:val="28"/>
          <w:sz w:val="36"/>
          <w:szCs w:val="36"/>
          <w14:cntxtAlts/>
        </w:rPr>
      </w:pPr>
    </w:p>
    <w:p w14:paraId="39B69F28" w14:textId="77777777" w:rsidR="00760582" w:rsidRDefault="00760582" w:rsidP="00891AAD">
      <w:pPr>
        <w:pStyle w:val="NoSpacing"/>
        <w:rPr>
          <w:rFonts w:ascii="Arial" w:hAnsi="Arial" w:cs="Arial"/>
          <w:kern w:val="28"/>
          <w:sz w:val="36"/>
          <w:szCs w:val="36"/>
          <w14:cntxtAlts/>
        </w:rPr>
      </w:pPr>
    </w:p>
    <w:p w14:paraId="03504B99" w14:textId="77777777" w:rsidR="00760582" w:rsidRDefault="00760582" w:rsidP="00891AAD">
      <w:pPr>
        <w:pStyle w:val="NoSpacing"/>
        <w:rPr>
          <w:rFonts w:ascii="Arial" w:hAnsi="Arial" w:cs="Arial"/>
          <w:kern w:val="28"/>
          <w:sz w:val="36"/>
          <w:szCs w:val="36"/>
          <w14:cntxtAlts/>
        </w:rPr>
      </w:pPr>
    </w:p>
    <w:p w14:paraId="3A70EE98" w14:textId="77777777" w:rsidR="00760582" w:rsidRDefault="00760582" w:rsidP="00891AAD">
      <w:pPr>
        <w:pStyle w:val="NoSpacing"/>
        <w:rPr>
          <w:rFonts w:ascii="Arial" w:hAnsi="Arial" w:cs="Arial"/>
          <w:kern w:val="28"/>
          <w:sz w:val="36"/>
          <w:szCs w:val="36"/>
          <w14:cntxtAlts/>
        </w:rPr>
      </w:pPr>
    </w:p>
    <w:p w14:paraId="197E1809" w14:textId="77777777" w:rsidR="00760582" w:rsidRDefault="00760582" w:rsidP="00891AAD">
      <w:pPr>
        <w:pStyle w:val="NoSpacing"/>
        <w:rPr>
          <w:rFonts w:ascii="Arial" w:hAnsi="Arial" w:cs="Arial"/>
          <w:kern w:val="28"/>
          <w:sz w:val="36"/>
          <w:szCs w:val="36"/>
          <w14:cntxtAlts/>
        </w:rPr>
      </w:pPr>
    </w:p>
    <w:p w14:paraId="156CE172" w14:textId="77777777" w:rsidR="00760582" w:rsidRDefault="00760582" w:rsidP="00891AAD">
      <w:pPr>
        <w:pStyle w:val="NoSpacing"/>
        <w:rPr>
          <w:rFonts w:ascii="Arial" w:hAnsi="Arial" w:cs="Arial"/>
          <w:kern w:val="28"/>
          <w:sz w:val="36"/>
          <w:szCs w:val="36"/>
          <w14:cntxtAlts/>
        </w:rPr>
      </w:pPr>
    </w:p>
    <w:p w14:paraId="0D119388" w14:textId="77777777" w:rsidR="00760582" w:rsidRDefault="00760582" w:rsidP="00891AAD">
      <w:pPr>
        <w:pStyle w:val="NoSpacing"/>
        <w:rPr>
          <w:rFonts w:ascii="Arial" w:hAnsi="Arial" w:cs="Arial"/>
          <w:kern w:val="28"/>
          <w:sz w:val="36"/>
          <w:szCs w:val="36"/>
          <w14:cntxtAlts/>
        </w:rPr>
      </w:pPr>
    </w:p>
    <w:p w14:paraId="765575F6" w14:textId="77777777" w:rsidR="00760582" w:rsidRDefault="00760582" w:rsidP="00891AAD">
      <w:pPr>
        <w:pStyle w:val="NoSpacing"/>
        <w:rPr>
          <w:rFonts w:ascii="Arial" w:hAnsi="Arial" w:cs="Arial"/>
          <w:kern w:val="28"/>
          <w:sz w:val="36"/>
          <w:szCs w:val="36"/>
          <w14:cntxtAlts/>
        </w:rPr>
      </w:pPr>
    </w:p>
    <w:p w14:paraId="479B48FD" w14:textId="2ABB8709" w:rsidR="00760582" w:rsidRDefault="000D57B4" w:rsidP="00891AAD">
      <w:pPr>
        <w:pStyle w:val="NoSpacing"/>
        <w:rPr>
          <w:rFonts w:ascii="Arial" w:hAnsi="Arial" w:cs="Arial"/>
          <w:kern w:val="28"/>
          <w:sz w:val="36"/>
          <w:szCs w:val="36"/>
          <w14:cntxtAlts/>
        </w:rPr>
      </w:pPr>
      <w:r>
        <w:rPr>
          <w:rFonts w:ascii="Arial" w:hAnsi="Arial" w:cs="Arial"/>
          <w:noProof/>
          <w:lang w:eastAsia="en-GB"/>
        </w:rPr>
        <w:drawing>
          <wp:anchor distT="0" distB="0" distL="114300" distR="114300" simplePos="0" relativeHeight="251661312" behindDoc="0" locked="0" layoutInCell="1" allowOverlap="1" wp14:anchorId="04B24343" wp14:editId="29453DFB">
            <wp:simplePos x="0" y="0"/>
            <wp:positionH relativeFrom="margin">
              <wp:posOffset>4294505</wp:posOffset>
            </wp:positionH>
            <wp:positionV relativeFrom="margin">
              <wp:posOffset>5215255</wp:posOffset>
            </wp:positionV>
            <wp:extent cx="1463040" cy="571500"/>
            <wp:effectExtent l="0" t="0" r="3810" b="0"/>
            <wp:wrapSquare wrapText="bothSides"/>
            <wp:docPr id="4" name="Picture 1" descr="iip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blue.jpg"/>
                    <pic:cNvPicPr/>
                  </pic:nvPicPr>
                  <pic:blipFill>
                    <a:blip r:embed="rId13" cstate="print"/>
                    <a:stretch>
                      <a:fillRect/>
                    </a:stretch>
                  </pic:blipFill>
                  <pic:spPr>
                    <a:xfrm>
                      <a:off x="0" y="0"/>
                      <a:ext cx="1463040" cy="571500"/>
                    </a:xfrm>
                    <a:prstGeom prst="rect">
                      <a:avLst/>
                    </a:prstGeom>
                  </pic:spPr>
                </pic:pic>
              </a:graphicData>
            </a:graphic>
            <wp14:sizeRelV relativeFrom="margin">
              <wp14:pctHeight>0</wp14:pctHeight>
            </wp14:sizeRelV>
          </wp:anchor>
        </w:drawing>
      </w:r>
      <w:r w:rsidR="00FA7AD9">
        <w:rPr>
          <w:rFonts w:ascii="Arial" w:hAnsi="Arial" w:cs="Arial"/>
          <w:noProof/>
          <w:color w:val="5E4A87"/>
          <w:sz w:val="17"/>
          <w:szCs w:val="17"/>
          <w:lang w:eastAsia="en-GB"/>
        </w:rPr>
        <w:drawing>
          <wp:inline distT="0" distB="0" distL="0" distR="0" wp14:anchorId="69EF9FF3" wp14:editId="28D81534">
            <wp:extent cx="942975" cy="1152525"/>
            <wp:effectExtent l="0" t="0" r="9525" b="9525"/>
            <wp:docPr id="5" name="Picture 5" descr="Customer Service Excellence ® - The Government Standard">
              <a:hlinkClick xmlns:a="http://schemas.openxmlformats.org/drawingml/2006/main" r:id="rId14" tooltip="&quot;Back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er Service Excellence ® - The Government Standard">
                      <a:hlinkClick r:id="rId14" tooltip="&quot;Back to the homepage&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r="68868"/>
                    <a:stretch/>
                  </pic:blipFill>
                  <pic:spPr bwMode="auto">
                    <a:xfrm>
                      <a:off x="0" y="0"/>
                      <a:ext cx="942975" cy="1152525"/>
                    </a:xfrm>
                    <a:prstGeom prst="rect">
                      <a:avLst/>
                    </a:prstGeom>
                    <a:noFill/>
                    <a:ln>
                      <a:noFill/>
                    </a:ln>
                    <a:extLst>
                      <a:ext uri="{53640926-AAD7-44D8-BBD7-CCE9431645EC}">
                        <a14:shadowObscured xmlns:a14="http://schemas.microsoft.com/office/drawing/2010/main"/>
                      </a:ext>
                    </a:extLst>
                  </pic:spPr>
                </pic:pic>
              </a:graphicData>
            </a:graphic>
          </wp:inline>
        </w:drawing>
      </w:r>
    </w:p>
    <w:p w14:paraId="0CE4D410" w14:textId="77777777" w:rsidR="008046D7" w:rsidRDefault="008046D7" w:rsidP="008046D7">
      <w:pPr>
        <w:pStyle w:val="NoSpacing"/>
        <w:jc w:val="center"/>
        <w:rPr>
          <w:rFonts w:ascii="Arial" w:hAnsi="Arial" w:cs="Arial"/>
          <w:b/>
          <w:sz w:val="24"/>
          <w:szCs w:val="24"/>
        </w:rPr>
      </w:pPr>
      <w:r>
        <w:rPr>
          <w:rFonts w:ascii="Arial" w:hAnsi="Arial" w:cs="Arial"/>
          <w:b/>
          <w:sz w:val="24"/>
          <w:szCs w:val="24"/>
        </w:rPr>
        <w:t>(Revised July 2022)</w:t>
      </w:r>
    </w:p>
    <w:tbl>
      <w:tblPr>
        <w:tblStyle w:val="TableGrid"/>
        <w:tblpPr w:leftFromText="180" w:rightFromText="180" w:vertAnchor="page" w:horzAnchor="margin" w:tblpY="10471"/>
        <w:tblW w:w="9351" w:type="dxa"/>
        <w:tblLook w:val="04A0" w:firstRow="1" w:lastRow="0" w:firstColumn="1" w:lastColumn="0" w:noHBand="0" w:noVBand="1"/>
      </w:tblPr>
      <w:tblGrid>
        <w:gridCol w:w="9351"/>
      </w:tblGrid>
      <w:tr w:rsidR="00B41886" w14:paraId="5467E868" w14:textId="77777777" w:rsidTr="00B41886">
        <w:trPr>
          <w:trHeight w:val="2980"/>
        </w:trPr>
        <w:tc>
          <w:tcPr>
            <w:tcW w:w="9351" w:type="dxa"/>
          </w:tcPr>
          <w:p w14:paraId="647942CC" w14:textId="77777777" w:rsidR="00B41886" w:rsidRPr="00A56ACA" w:rsidRDefault="00B41886" w:rsidP="00B41886">
            <w:pPr>
              <w:rPr>
                <w:rFonts w:cs="Arial"/>
                <w:b/>
                <w:sz w:val="24"/>
                <w:szCs w:val="24"/>
                <w:u w:val="single"/>
              </w:rPr>
            </w:pPr>
            <w:r w:rsidRPr="00A56ACA">
              <w:rPr>
                <w:rFonts w:cs="Arial"/>
                <w:b/>
                <w:sz w:val="24"/>
                <w:szCs w:val="24"/>
                <w:u w:val="single"/>
              </w:rPr>
              <w:t>Registered Office</w:t>
            </w:r>
          </w:p>
          <w:p w14:paraId="1B0472B0" w14:textId="77777777" w:rsidR="00B41886" w:rsidRPr="00A56ACA" w:rsidRDefault="00B41886" w:rsidP="00B41886">
            <w:pPr>
              <w:rPr>
                <w:rFonts w:cs="Arial"/>
                <w:sz w:val="24"/>
                <w:szCs w:val="24"/>
              </w:rPr>
            </w:pPr>
            <w:r w:rsidRPr="00A56ACA">
              <w:rPr>
                <w:rFonts w:cs="Arial"/>
                <w:sz w:val="24"/>
                <w:szCs w:val="24"/>
              </w:rPr>
              <w:t xml:space="preserve">Knowes Housing Association Ltd.  </w:t>
            </w:r>
          </w:p>
          <w:p w14:paraId="14B096F7" w14:textId="77777777" w:rsidR="00B41886" w:rsidRPr="00A56ACA" w:rsidRDefault="00B41886" w:rsidP="00B41886">
            <w:pPr>
              <w:rPr>
                <w:rFonts w:cs="Arial"/>
                <w:sz w:val="24"/>
                <w:szCs w:val="24"/>
              </w:rPr>
            </w:pPr>
            <w:r w:rsidRPr="00A56ACA">
              <w:rPr>
                <w:rFonts w:cs="Arial"/>
                <w:sz w:val="24"/>
                <w:szCs w:val="24"/>
              </w:rPr>
              <w:t>10 Field Road, Faifley, Clydebank G81 5BX</w:t>
            </w:r>
          </w:p>
          <w:p w14:paraId="559C5114" w14:textId="77777777" w:rsidR="00B41886" w:rsidRPr="00A56ACA" w:rsidRDefault="00B41886" w:rsidP="00B41886">
            <w:pPr>
              <w:rPr>
                <w:rFonts w:cs="Arial"/>
                <w:sz w:val="24"/>
                <w:szCs w:val="24"/>
              </w:rPr>
            </w:pPr>
          </w:p>
          <w:p w14:paraId="68DF53D0" w14:textId="77777777" w:rsidR="00B41886" w:rsidRPr="00A56ACA" w:rsidRDefault="00B41886" w:rsidP="00B41886">
            <w:pPr>
              <w:rPr>
                <w:rFonts w:cs="Arial"/>
                <w:sz w:val="24"/>
                <w:szCs w:val="24"/>
              </w:rPr>
            </w:pPr>
            <w:r w:rsidRPr="00A56ACA">
              <w:rPr>
                <w:rFonts w:cs="Arial"/>
                <w:sz w:val="24"/>
                <w:szCs w:val="24"/>
              </w:rPr>
              <w:t xml:space="preserve">Email: </w:t>
            </w:r>
            <w:hyperlink r:id="rId16" w:history="1">
              <w:r w:rsidRPr="00A56ACA">
                <w:rPr>
                  <w:rStyle w:val="Hyperlink"/>
                  <w:rFonts w:cs="Arial"/>
                  <w:sz w:val="24"/>
                  <w:szCs w:val="24"/>
                </w:rPr>
                <w:t>info@knowes.org</w:t>
              </w:r>
            </w:hyperlink>
          </w:p>
          <w:p w14:paraId="5A9F53D0" w14:textId="77777777" w:rsidR="00B41886" w:rsidRPr="00A56ACA" w:rsidRDefault="00B41886" w:rsidP="00B41886">
            <w:pPr>
              <w:rPr>
                <w:rFonts w:cs="Arial"/>
                <w:sz w:val="24"/>
                <w:szCs w:val="24"/>
              </w:rPr>
            </w:pPr>
            <w:r w:rsidRPr="00A56ACA">
              <w:rPr>
                <w:rFonts w:cs="Arial"/>
                <w:sz w:val="24"/>
                <w:szCs w:val="24"/>
              </w:rPr>
              <w:t xml:space="preserve">Website: </w:t>
            </w:r>
            <w:hyperlink r:id="rId17" w:history="1">
              <w:r w:rsidRPr="00A56ACA">
                <w:rPr>
                  <w:rStyle w:val="Hyperlink"/>
                  <w:rFonts w:cs="Arial"/>
                  <w:sz w:val="24"/>
                  <w:szCs w:val="24"/>
                </w:rPr>
                <w:t>www.knowes.org</w:t>
              </w:r>
            </w:hyperlink>
          </w:p>
          <w:p w14:paraId="2D5F3911" w14:textId="77777777" w:rsidR="00B41886" w:rsidRPr="00A56ACA" w:rsidRDefault="00B41886" w:rsidP="00B41886">
            <w:pPr>
              <w:rPr>
                <w:rFonts w:cs="Arial"/>
                <w:sz w:val="24"/>
                <w:szCs w:val="24"/>
              </w:rPr>
            </w:pPr>
            <w:r w:rsidRPr="00A56ACA">
              <w:rPr>
                <w:rFonts w:cs="Arial"/>
                <w:sz w:val="24"/>
                <w:szCs w:val="24"/>
              </w:rPr>
              <w:t>Telephone: 01389 877752</w:t>
            </w:r>
          </w:p>
          <w:p w14:paraId="391D073C" w14:textId="77777777" w:rsidR="00B41886" w:rsidRPr="00A56ACA" w:rsidRDefault="00B41886" w:rsidP="00B41886">
            <w:pPr>
              <w:rPr>
                <w:rFonts w:cs="Arial"/>
                <w:sz w:val="24"/>
                <w:szCs w:val="24"/>
              </w:rPr>
            </w:pPr>
          </w:p>
          <w:p w14:paraId="29AB5C45" w14:textId="77777777" w:rsidR="00B41886" w:rsidRDefault="00B41886" w:rsidP="00B41886">
            <w:pPr>
              <w:rPr>
                <w:rFonts w:cs="Arial"/>
                <w:b/>
                <w:i/>
                <w:sz w:val="24"/>
                <w:szCs w:val="24"/>
              </w:rPr>
            </w:pPr>
            <w:r w:rsidRPr="00A56ACA">
              <w:rPr>
                <w:rFonts w:cs="Arial"/>
                <w:b/>
                <w:i/>
                <w:sz w:val="24"/>
                <w:szCs w:val="24"/>
              </w:rPr>
              <w:t>Knowes Housing Association Ltd</w:t>
            </w:r>
            <w:r>
              <w:rPr>
                <w:rFonts w:cs="Arial"/>
                <w:b/>
                <w:i/>
                <w:sz w:val="24"/>
                <w:szCs w:val="24"/>
              </w:rPr>
              <w:t xml:space="preserve"> is a charitable organisation registered under Scottish Charity No: SCO27466</w:t>
            </w:r>
          </w:p>
          <w:p w14:paraId="2DFF83E1" w14:textId="77777777" w:rsidR="00B41886" w:rsidRDefault="00B41886" w:rsidP="00B41886">
            <w:pPr>
              <w:rPr>
                <w:rFonts w:cs="Arial"/>
                <w:b/>
                <w:i/>
                <w:sz w:val="24"/>
                <w:szCs w:val="24"/>
              </w:rPr>
            </w:pPr>
            <w:r>
              <w:rPr>
                <w:rFonts w:cs="Arial"/>
                <w:b/>
                <w:i/>
                <w:sz w:val="24"/>
                <w:szCs w:val="24"/>
              </w:rPr>
              <w:t>Registered with the FCA under the Co-operative and Community Benefit Societies Act 2014 (No: 2518R9s) &amp; within the Scottish Housing regulator No: HEP300</w:t>
            </w:r>
          </w:p>
          <w:p w14:paraId="3E732D26" w14:textId="77777777" w:rsidR="00B41886" w:rsidRDefault="00B41886" w:rsidP="00B41886">
            <w:pPr>
              <w:rPr>
                <w:rFonts w:cs="Arial"/>
                <w:b/>
                <w:i/>
                <w:sz w:val="24"/>
                <w:szCs w:val="24"/>
              </w:rPr>
            </w:pPr>
            <w:r>
              <w:rPr>
                <w:rFonts w:cs="Arial"/>
                <w:b/>
                <w:i/>
                <w:sz w:val="24"/>
                <w:szCs w:val="24"/>
              </w:rPr>
              <w:t>Property Factors Registration No: PF00020</w:t>
            </w:r>
          </w:p>
          <w:p w14:paraId="6397DF8C" w14:textId="77777777" w:rsidR="00B41886" w:rsidRPr="00A56ACA" w:rsidRDefault="00B41886" w:rsidP="00B41886">
            <w:pPr>
              <w:rPr>
                <w:rFonts w:cs="Arial"/>
                <w:b/>
                <w:i/>
                <w:sz w:val="32"/>
                <w:szCs w:val="32"/>
              </w:rPr>
            </w:pPr>
            <w:r>
              <w:rPr>
                <w:rFonts w:cs="Arial"/>
                <w:b/>
                <w:i/>
                <w:sz w:val="24"/>
                <w:szCs w:val="24"/>
              </w:rPr>
              <w:t>VAT Registration No: 703 787032</w:t>
            </w:r>
          </w:p>
        </w:tc>
      </w:tr>
    </w:tbl>
    <w:p w14:paraId="192D2F93" w14:textId="77777777" w:rsidR="00760582" w:rsidRDefault="00760582" w:rsidP="00B41886">
      <w:pPr>
        <w:pStyle w:val="NoSpacing"/>
        <w:rPr>
          <w:rFonts w:ascii="Arial" w:hAnsi="Arial" w:cs="Arial"/>
          <w:b/>
          <w:sz w:val="24"/>
          <w:szCs w:val="24"/>
        </w:rPr>
      </w:pPr>
    </w:p>
    <w:sectPr w:rsidR="00760582" w:rsidSect="00F176C6">
      <w:footerReference w:type="even" r:id="rId18"/>
      <w:footerReference w:type="default" r:id="rId19"/>
      <w:footerReference w:type="first" r:id="rId20"/>
      <w:pgSz w:w="11906" w:h="16838"/>
      <w:pgMar w:top="851"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8C76" w14:textId="77777777" w:rsidR="00F05883" w:rsidRDefault="00F05883">
      <w:r>
        <w:separator/>
      </w:r>
    </w:p>
  </w:endnote>
  <w:endnote w:type="continuationSeparator" w:id="0">
    <w:p w14:paraId="0BAD7D5B" w14:textId="77777777" w:rsidR="00F05883" w:rsidRDefault="00F0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C3DB" w14:textId="6CCD331B" w:rsidR="0002150A" w:rsidRDefault="00B07C47">
    <w:pPr>
      <w:pStyle w:val="Footer"/>
      <w:framePr w:wrap="around" w:vAnchor="text" w:hAnchor="margin" w:xAlign="center" w:y="1"/>
      <w:rPr>
        <w:rStyle w:val="PageNumber"/>
      </w:rPr>
    </w:pPr>
    <w:r>
      <w:rPr>
        <w:rStyle w:val="PageNumber"/>
      </w:rPr>
      <w:fldChar w:fldCharType="begin"/>
    </w:r>
    <w:r w:rsidR="0002150A">
      <w:rPr>
        <w:rStyle w:val="PageNumber"/>
      </w:rPr>
      <w:instrText xml:space="preserve">PAGE  </w:instrText>
    </w:r>
    <w:r w:rsidR="00F176C6">
      <w:rPr>
        <w:rStyle w:val="PageNumber"/>
      </w:rPr>
      <w:fldChar w:fldCharType="separate"/>
    </w:r>
    <w:r w:rsidR="00F176C6">
      <w:rPr>
        <w:rStyle w:val="PageNumber"/>
        <w:noProof/>
      </w:rPr>
      <w:t>2</w:t>
    </w:r>
    <w:r>
      <w:rPr>
        <w:rStyle w:val="PageNumber"/>
      </w:rPr>
      <w:fldChar w:fldCharType="end"/>
    </w:r>
  </w:p>
  <w:p w14:paraId="11F25F8F" w14:textId="77777777" w:rsidR="0002150A" w:rsidRDefault="00021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E5CC" w14:textId="77777777" w:rsidR="0002150A" w:rsidRDefault="00B07C47">
    <w:pPr>
      <w:pStyle w:val="Footer"/>
      <w:framePr w:wrap="around" w:vAnchor="text" w:hAnchor="margin" w:xAlign="center" w:y="1"/>
      <w:rPr>
        <w:rStyle w:val="PageNumber"/>
      </w:rPr>
    </w:pPr>
    <w:r>
      <w:rPr>
        <w:rStyle w:val="PageNumber"/>
      </w:rPr>
      <w:fldChar w:fldCharType="begin"/>
    </w:r>
    <w:r w:rsidR="0002150A">
      <w:rPr>
        <w:rStyle w:val="PageNumber"/>
      </w:rPr>
      <w:instrText xml:space="preserve">PAGE  </w:instrText>
    </w:r>
    <w:r>
      <w:rPr>
        <w:rStyle w:val="PageNumber"/>
      </w:rPr>
      <w:fldChar w:fldCharType="separate"/>
    </w:r>
    <w:r w:rsidR="00FA7AD9">
      <w:rPr>
        <w:rStyle w:val="PageNumber"/>
        <w:noProof/>
      </w:rPr>
      <w:t>16</w:t>
    </w:r>
    <w:r>
      <w:rPr>
        <w:rStyle w:val="PageNumber"/>
      </w:rPr>
      <w:fldChar w:fldCharType="end"/>
    </w:r>
  </w:p>
  <w:p w14:paraId="6A3DC94E" w14:textId="77777777" w:rsidR="0002150A" w:rsidRDefault="00021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EDD0" w14:textId="77777777" w:rsidR="0002150A" w:rsidRDefault="00B07C47">
    <w:pPr>
      <w:pStyle w:val="Footer"/>
      <w:jc w:val="center"/>
    </w:pPr>
    <w:r>
      <w:rPr>
        <w:rStyle w:val="PageNumber"/>
      </w:rPr>
      <w:fldChar w:fldCharType="begin"/>
    </w:r>
    <w:r w:rsidR="0002150A">
      <w:rPr>
        <w:rStyle w:val="PageNumber"/>
      </w:rPr>
      <w:instrText xml:space="preserve"> PAGE </w:instrText>
    </w:r>
    <w:r>
      <w:rPr>
        <w:rStyle w:val="PageNumber"/>
      </w:rPr>
      <w:fldChar w:fldCharType="separate"/>
    </w:r>
    <w:r w:rsidR="00FA7AD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9463" w14:textId="77777777" w:rsidR="00F05883" w:rsidRDefault="00F05883">
      <w:r>
        <w:separator/>
      </w:r>
    </w:p>
  </w:footnote>
  <w:footnote w:type="continuationSeparator" w:id="0">
    <w:p w14:paraId="4803820B" w14:textId="77777777" w:rsidR="00F05883" w:rsidRDefault="00F05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1F9A"/>
    <w:multiLevelType w:val="hybridMultilevel"/>
    <w:tmpl w:val="35F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E38"/>
    <w:multiLevelType w:val="hybridMultilevel"/>
    <w:tmpl w:val="E06E72CA"/>
    <w:lvl w:ilvl="0" w:tplc="9014CEB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1953"/>
    <w:multiLevelType w:val="singleLevel"/>
    <w:tmpl w:val="11707068"/>
    <w:lvl w:ilvl="0">
      <w:start w:val="57"/>
      <w:numFmt w:val="bullet"/>
      <w:lvlText w:val=""/>
      <w:lvlJc w:val="left"/>
      <w:pPr>
        <w:tabs>
          <w:tab w:val="num" w:pos="420"/>
        </w:tabs>
        <w:ind w:left="420" w:hanging="360"/>
      </w:pPr>
      <w:rPr>
        <w:rFonts w:ascii="Symbol" w:hAnsi="Symbol" w:hint="default"/>
      </w:rPr>
    </w:lvl>
  </w:abstractNum>
  <w:abstractNum w:abstractNumId="3" w15:restartNumberingAfterBreak="0">
    <w:nsid w:val="12087294"/>
    <w:multiLevelType w:val="singleLevel"/>
    <w:tmpl w:val="11707068"/>
    <w:lvl w:ilvl="0">
      <w:start w:val="57"/>
      <w:numFmt w:val="bullet"/>
      <w:lvlText w:val=""/>
      <w:lvlJc w:val="left"/>
      <w:pPr>
        <w:tabs>
          <w:tab w:val="num" w:pos="420"/>
        </w:tabs>
        <w:ind w:left="420" w:hanging="360"/>
      </w:pPr>
      <w:rPr>
        <w:rFonts w:ascii="Symbol" w:hAnsi="Symbol" w:hint="default"/>
      </w:rPr>
    </w:lvl>
  </w:abstractNum>
  <w:abstractNum w:abstractNumId="4" w15:restartNumberingAfterBreak="0">
    <w:nsid w:val="12370D61"/>
    <w:multiLevelType w:val="hybridMultilevel"/>
    <w:tmpl w:val="D164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40E77"/>
    <w:multiLevelType w:val="singleLevel"/>
    <w:tmpl w:val="11707068"/>
    <w:lvl w:ilvl="0">
      <w:start w:val="57"/>
      <w:numFmt w:val="bullet"/>
      <w:lvlText w:val=""/>
      <w:lvlJc w:val="left"/>
      <w:pPr>
        <w:tabs>
          <w:tab w:val="num" w:pos="420"/>
        </w:tabs>
        <w:ind w:left="420" w:hanging="360"/>
      </w:pPr>
      <w:rPr>
        <w:rFonts w:ascii="Symbol" w:hAnsi="Symbol" w:hint="default"/>
      </w:rPr>
    </w:lvl>
  </w:abstractNum>
  <w:abstractNum w:abstractNumId="6" w15:restartNumberingAfterBreak="0">
    <w:nsid w:val="2440699A"/>
    <w:multiLevelType w:val="hybridMultilevel"/>
    <w:tmpl w:val="4EB6F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A792A"/>
    <w:multiLevelType w:val="singleLevel"/>
    <w:tmpl w:val="11707068"/>
    <w:lvl w:ilvl="0">
      <w:start w:val="57"/>
      <w:numFmt w:val="bullet"/>
      <w:lvlText w:val=""/>
      <w:lvlJc w:val="left"/>
      <w:pPr>
        <w:tabs>
          <w:tab w:val="num" w:pos="420"/>
        </w:tabs>
        <w:ind w:left="420" w:hanging="360"/>
      </w:pPr>
      <w:rPr>
        <w:rFonts w:ascii="Symbol" w:hAnsi="Symbol" w:hint="default"/>
      </w:rPr>
    </w:lvl>
  </w:abstractNum>
  <w:abstractNum w:abstractNumId="8" w15:restartNumberingAfterBreak="0">
    <w:nsid w:val="3C2D5A4A"/>
    <w:multiLevelType w:val="singleLevel"/>
    <w:tmpl w:val="C15A297E"/>
    <w:lvl w:ilvl="0">
      <w:start w:val="1"/>
      <w:numFmt w:val="bullet"/>
      <w:lvlText w:val=""/>
      <w:lvlJc w:val="left"/>
      <w:pPr>
        <w:tabs>
          <w:tab w:val="num" w:pos="360"/>
        </w:tabs>
        <w:ind w:left="0" w:firstLine="0"/>
      </w:pPr>
      <w:rPr>
        <w:rFonts w:ascii="Wingdings" w:hAnsi="Wingdings" w:hint="default"/>
        <w:sz w:val="24"/>
      </w:rPr>
    </w:lvl>
  </w:abstractNum>
  <w:abstractNum w:abstractNumId="9" w15:restartNumberingAfterBreak="0">
    <w:nsid w:val="453F3BEF"/>
    <w:multiLevelType w:val="singleLevel"/>
    <w:tmpl w:val="11707068"/>
    <w:lvl w:ilvl="0">
      <w:start w:val="57"/>
      <w:numFmt w:val="bullet"/>
      <w:lvlText w:val=""/>
      <w:lvlJc w:val="left"/>
      <w:pPr>
        <w:tabs>
          <w:tab w:val="num" w:pos="420"/>
        </w:tabs>
        <w:ind w:left="420" w:hanging="360"/>
      </w:pPr>
      <w:rPr>
        <w:rFonts w:ascii="Symbol" w:hAnsi="Symbol" w:hint="default"/>
      </w:rPr>
    </w:lvl>
  </w:abstractNum>
  <w:abstractNum w:abstractNumId="10" w15:restartNumberingAfterBreak="0">
    <w:nsid w:val="4AFA2EAE"/>
    <w:multiLevelType w:val="singleLevel"/>
    <w:tmpl w:val="11707068"/>
    <w:lvl w:ilvl="0">
      <w:start w:val="57"/>
      <w:numFmt w:val="bullet"/>
      <w:lvlText w:val=""/>
      <w:lvlJc w:val="left"/>
      <w:pPr>
        <w:tabs>
          <w:tab w:val="num" w:pos="420"/>
        </w:tabs>
        <w:ind w:left="420" w:hanging="360"/>
      </w:pPr>
      <w:rPr>
        <w:rFonts w:ascii="Symbol" w:hAnsi="Symbol" w:hint="default"/>
      </w:rPr>
    </w:lvl>
  </w:abstractNum>
  <w:abstractNum w:abstractNumId="11" w15:restartNumberingAfterBreak="0">
    <w:nsid w:val="4BEF553A"/>
    <w:multiLevelType w:val="hybridMultilevel"/>
    <w:tmpl w:val="D882B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630EEA"/>
    <w:multiLevelType w:val="hybridMultilevel"/>
    <w:tmpl w:val="0FCA3FE6"/>
    <w:lvl w:ilvl="0" w:tplc="C24670A6">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A58B5"/>
    <w:multiLevelType w:val="hybridMultilevel"/>
    <w:tmpl w:val="DFFA36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FB7BA2"/>
    <w:multiLevelType w:val="singleLevel"/>
    <w:tmpl w:val="11707068"/>
    <w:lvl w:ilvl="0">
      <w:start w:val="57"/>
      <w:numFmt w:val="bullet"/>
      <w:lvlText w:val=""/>
      <w:lvlJc w:val="left"/>
      <w:pPr>
        <w:tabs>
          <w:tab w:val="num" w:pos="420"/>
        </w:tabs>
        <w:ind w:left="420" w:hanging="360"/>
      </w:pPr>
      <w:rPr>
        <w:rFonts w:ascii="Symbol" w:hAnsi="Symbol" w:hint="default"/>
      </w:rPr>
    </w:lvl>
  </w:abstractNum>
  <w:abstractNum w:abstractNumId="15" w15:restartNumberingAfterBreak="0">
    <w:nsid w:val="6E6267F5"/>
    <w:multiLevelType w:val="singleLevel"/>
    <w:tmpl w:val="11707068"/>
    <w:lvl w:ilvl="0">
      <w:start w:val="57"/>
      <w:numFmt w:val="bullet"/>
      <w:lvlText w:val=""/>
      <w:lvlJc w:val="left"/>
      <w:pPr>
        <w:tabs>
          <w:tab w:val="num" w:pos="420"/>
        </w:tabs>
        <w:ind w:left="420" w:hanging="360"/>
      </w:pPr>
      <w:rPr>
        <w:rFonts w:ascii="Symbol" w:hAnsi="Symbol" w:hint="default"/>
      </w:rPr>
    </w:lvl>
  </w:abstractNum>
  <w:abstractNum w:abstractNumId="16" w15:restartNumberingAfterBreak="0">
    <w:nsid w:val="773C0E8F"/>
    <w:multiLevelType w:val="singleLevel"/>
    <w:tmpl w:val="11707068"/>
    <w:lvl w:ilvl="0">
      <w:start w:val="57"/>
      <w:numFmt w:val="bullet"/>
      <w:lvlText w:val=""/>
      <w:lvlJc w:val="left"/>
      <w:pPr>
        <w:tabs>
          <w:tab w:val="num" w:pos="420"/>
        </w:tabs>
        <w:ind w:left="420" w:hanging="360"/>
      </w:pPr>
      <w:rPr>
        <w:rFonts w:ascii="Symbol" w:hAnsi="Symbol" w:hint="default"/>
      </w:rPr>
    </w:lvl>
  </w:abstractNum>
  <w:num w:numId="1">
    <w:abstractNumId w:val="8"/>
  </w:num>
  <w:num w:numId="2">
    <w:abstractNumId w:val="7"/>
  </w:num>
  <w:num w:numId="3">
    <w:abstractNumId w:val="5"/>
  </w:num>
  <w:num w:numId="4">
    <w:abstractNumId w:val="2"/>
  </w:num>
  <w:num w:numId="5">
    <w:abstractNumId w:val="10"/>
  </w:num>
  <w:num w:numId="6">
    <w:abstractNumId w:val="3"/>
  </w:num>
  <w:num w:numId="7">
    <w:abstractNumId w:val="15"/>
  </w:num>
  <w:num w:numId="8">
    <w:abstractNumId w:val="16"/>
  </w:num>
  <w:num w:numId="9">
    <w:abstractNumId w:val="9"/>
  </w:num>
  <w:num w:numId="10">
    <w:abstractNumId w:val="14"/>
  </w:num>
  <w:num w:numId="11">
    <w:abstractNumId w:val="1"/>
  </w:num>
  <w:num w:numId="12">
    <w:abstractNumId w:val="6"/>
  </w:num>
  <w:num w:numId="13">
    <w:abstractNumId w:val="12"/>
  </w:num>
  <w:num w:numId="14">
    <w:abstractNumId w:val="11"/>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D0"/>
    <w:rsid w:val="0002150A"/>
    <w:rsid w:val="00036E76"/>
    <w:rsid w:val="00050E85"/>
    <w:rsid w:val="00062DB0"/>
    <w:rsid w:val="00065599"/>
    <w:rsid w:val="0008386C"/>
    <w:rsid w:val="000C7DE1"/>
    <w:rsid w:val="000D57B4"/>
    <w:rsid w:val="000E44FA"/>
    <w:rsid w:val="000F02BB"/>
    <w:rsid w:val="00103BF7"/>
    <w:rsid w:val="001206AC"/>
    <w:rsid w:val="00124A39"/>
    <w:rsid w:val="00125A95"/>
    <w:rsid w:val="0012785B"/>
    <w:rsid w:val="00130AC5"/>
    <w:rsid w:val="0014176F"/>
    <w:rsid w:val="0014227D"/>
    <w:rsid w:val="0014229B"/>
    <w:rsid w:val="001619F8"/>
    <w:rsid w:val="0019383B"/>
    <w:rsid w:val="001B607D"/>
    <w:rsid w:val="00246990"/>
    <w:rsid w:val="00255BD1"/>
    <w:rsid w:val="002B1DE9"/>
    <w:rsid w:val="002E3E2E"/>
    <w:rsid w:val="00303424"/>
    <w:rsid w:val="00313BC0"/>
    <w:rsid w:val="0031568A"/>
    <w:rsid w:val="00326FE7"/>
    <w:rsid w:val="00351356"/>
    <w:rsid w:val="00382DD8"/>
    <w:rsid w:val="003A0612"/>
    <w:rsid w:val="003A3286"/>
    <w:rsid w:val="003F02F6"/>
    <w:rsid w:val="003F1136"/>
    <w:rsid w:val="003F4299"/>
    <w:rsid w:val="004159EF"/>
    <w:rsid w:val="004200E8"/>
    <w:rsid w:val="004A6443"/>
    <w:rsid w:val="004B2DE1"/>
    <w:rsid w:val="004C2EA8"/>
    <w:rsid w:val="004D2726"/>
    <w:rsid w:val="004E36CC"/>
    <w:rsid w:val="004E6839"/>
    <w:rsid w:val="004E71D0"/>
    <w:rsid w:val="005056E9"/>
    <w:rsid w:val="00534536"/>
    <w:rsid w:val="0053638B"/>
    <w:rsid w:val="00536707"/>
    <w:rsid w:val="005550C9"/>
    <w:rsid w:val="00567601"/>
    <w:rsid w:val="005A0242"/>
    <w:rsid w:val="005A0791"/>
    <w:rsid w:val="005A3AAC"/>
    <w:rsid w:val="005A4D61"/>
    <w:rsid w:val="0060445A"/>
    <w:rsid w:val="00606BAC"/>
    <w:rsid w:val="00606C2A"/>
    <w:rsid w:val="00621E46"/>
    <w:rsid w:val="00622115"/>
    <w:rsid w:val="006250C3"/>
    <w:rsid w:val="0065009C"/>
    <w:rsid w:val="00657E00"/>
    <w:rsid w:val="00662021"/>
    <w:rsid w:val="0069214B"/>
    <w:rsid w:val="0069484B"/>
    <w:rsid w:val="006A3352"/>
    <w:rsid w:val="006A4728"/>
    <w:rsid w:val="006C179A"/>
    <w:rsid w:val="006D467D"/>
    <w:rsid w:val="006F79BD"/>
    <w:rsid w:val="007153B3"/>
    <w:rsid w:val="00742598"/>
    <w:rsid w:val="00750E86"/>
    <w:rsid w:val="00760582"/>
    <w:rsid w:val="007632B1"/>
    <w:rsid w:val="007737B5"/>
    <w:rsid w:val="00782BBE"/>
    <w:rsid w:val="00785AB8"/>
    <w:rsid w:val="007C78AA"/>
    <w:rsid w:val="007D2E19"/>
    <w:rsid w:val="007F13B7"/>
    <w:rsid w:val="008046D7"/>
    <w:rsid w:val="0081743A"/>
    <w:rsid w:val="008265DE"/>
    <w:rsid w:val="00835948"/>
    <w:rsid w:val="00850F86"/>
    <w:rsid w:val="00857C12"/>
    <w:rsid w:val="00886493"/>
    <w:rsid w:val="00891AAD"/>
    <w:rsid w:val="008B068C"/>
    <w:rsid w:val="008D4EEC"/>
    <w:rsid w:val="008E04BF"/>
    <w:rsid w:val="008E3443"/>
    <w:rsid w:val="008F12BF"/>
    <w:rsid w:val="008F59E6"/>
    <w:rsid w:val="00904E77"/>
    <w:rsid w:val="00916FAA"/>
    <w:rsid w:val="00924FC4"/>
    <w:rsid w:val="00941CB7"/>
    <w:rsid w:val="0094626A"/>
    <w:rsid w:val="00971BFD"/>
    <w:rsid w:val="009D4803"/>
    <w:rsid w:val="009F6A8D"/>
    <w:rsid w:val="00A130EB"/>
    <w:rsid w:val="00A56ACA"/>
    <w:rsid w:val="00A71F44"/>
    <w:rsid w:val="00A75FF9"/>
    <w:rsid w:val="00AA5C5F"/>
    <w:rsid w:val="00AA7ABE"/>
    <w:rsid w:val="00B07C47"/>
    <w:rsid w:val="00B22D1C"/>
    <w:rsid w:val="00B30826"/>
    <w:rsid w:val="00B41886"/>
    <w:rsid w:val="00B43E01"/>
    <w:rsid w:val="00B47D31"/>
    <w:rsid w:val="00B54DEC"/>
    <w:rsid w:val="00B819A8"/>
    <w:rsid w:val="00BA200D"/>
    <w:rsid w:val="00BA2EDF"/>
    <w:rsid w:val="00BB5387"/>
    <w:rsid w:val="00BD55CF"/>
    <w:rsid w:val="00C14871"/>
    <w:rsid w:val="00C21855"/>
    <w:rsid w:val="00C439A0"/>
    <w:rsid w:val="00C91235"/>
    <w:rsid w:val="00C97CD9"/>
    <w:rsid w:val="00CA3F49"/>
    <w:rsid w:val="00CB4BDA"/>
    <w:rsid w:val="00D167C4"/>
    <w:rsid w:val="00D4228D"/>
    <w:rsid w:val="00D53EF8"/>
    <w:rsid w:val="00D61A4B"/>
    <w:rsid w:val="00D8240F"/>
    <w:rsid w:val="00DC1AFB"/>
    <w:rsid w:val="00DF4E6C"/>
    <w:rsid w:val="00E147F7"/>
    <w:rsid w:val="00E74C81"/>
    <w:rsid w:val="00E81D14"/>
    <w:rsid w:val="00E91F34"/>
    <w:rsid w:val="00E92081"/>
    <w:rsid w:val="00EC07EB"/>
    <w:rsid w:val="00EF1897"/>
    <w:rsid w:val="00EF2D51"/>
    <w:rsid w:val="00F05883"/>
    <w:rsid w:val="00F13E70"/>
    <w:rsid w:val="00F176C6"/>
    <w:rsid w:val="00F455DB"/>
    <w:rsid w:val="00F6059D"/>
    <w:rsid w:val="00F623B4"/>
    <w:rsid w:val="00F977CE"/>
    <w:rsid w:val="00FA7AD9"/>
    <w:rsid w:val="00FF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A52"/>
  <w15:docId w15:val="{40DACE1E-29A3-482B-A369-1A0CD310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536"/>
    <w:rPr>
      <w:rFonts w:ascii="Arial" w:hAnsi="Arial"/>
      <w:sz w:val="22"/>
    </w:rPr>
  </w:style>
  <w:style w:type="paragraph" w:styleId="Heading1">
    <w:name w:val="heading 1"/>
    <w:basedOn w:val="Normal"/>
    <w:next w:val="Normal"/>
    <w:qFormat/>
    <w:rsid w:val="00534536"/>
    <w:pPr>
      <w:keepNext/>
      <w:jc w:val="center"/>
      <w:outlineLvl w:val="0"/>
    </w:pPr>
    <w:rPr>
      <w:sz w:val="28"/>
    </w:rPr>
  </w:style>
  <w:style w:type="paragraph" w:styleId="Heading2">
    <w:name w:val="heading 2"/>
    <w:basedOn w:val="Normal"/>
    <w:next w:val="Normal"/>
    <w:qFormat/>
    <w:rsid w:val="00534536"/>
    <w:pPr>
      <w:keepNext/>
      <w:jc w:val="both"/>
      <w:outlineLvl w:val="1"/>
    </w:pPr>
    <w:rPr>
      <w:b/>
      <w:sz w:val="24"/>
      <w:u w:val="single"/>
    </w:rPr>
  </w:style>
  <w:style w:type="paragraph" w:styleId="Heading3">
    <w:name w:val="heading 3"/>
    <w:basedOn w:val="Normal"/>
    <w:next w:val="Normal"/>
    <w:qFormat/>
    <w:rsid w:val="00534536"/>
    <w:pPr>
      <w:keepNext/>
      <w:outlineLvl w:val="2"/>
    </w:pPr>
    <w:rPr>
      <w:b/>
      <w:sz w:val="24"/>
      <w:u w:val="single"/>
    </w:rPr>
  </w:style>
  <w:style w:type="paragraph" w:styleId="Heading4">
    <w:name w:val="heading 4"/>
    <w:basedOn w:val="Normal"/>
    <w:next w:val="Normal"/>
    <w:qFormat/>
    <w:rsid w:val="00534536"/>
    <w:pPr>
      <w:keepNext/>
      <w:jc w:val="center"/>
      <w:outlineLvl w:val="3"/>
    </w:pPr>
    <w:rPr>
      <w:sz w:val="28"/>
      <w:u w:val="single"/>
    </w:rPr>
  </w:style>
  <w:style w:type="paragraph" w:styleId="Heading5">
    <w:name w:val="heading 5"/>
    <w:basedOn w:val="Normal"/>
    <w:next w:val="Normal"/>
    <w:qFormat/>
    <w:rsid w:val="00534536"/>
    <w:pPr>
      <w:keepNext/>
      <w:jc w:val="center"/>
      <w:outlineLvl w:val="4"/>
    </w:pPr>
    <w:rPr>
      <w:b/>
      <w:sz w:val="32"/>
    </w:rPr>
  </w:style>
  <w:style w:type="paragraph" w:styleId="Heading6">
    <w:name w:val="heading 6"/>
    <w:basedOn w:val="Normal"/>
    <w:next w:val="Normal"/>
    <w:qFormat/>
    <w:rsid w:val="00534536"/>
    <w:pPr>
      <w:keepNext/>
      <w:jc w:val="center"/>
      <w:outlineLvl w:val="5"/>
    </w:pPr>
    <w:rPr>
      <w:b/>
      <w:sz w:val="28"/>
      <w:u w:val="single"/>
    </w:rPr>
  </w:style>
  <w:style w:type="paragraph" w:styleId="Heading7">
    <w:name w:val="heading 7"/>
    <w:basedOn w:val="Normal"/>
    <w:next w:val="Normal"/>
    <w:qFormat/>
    <w:rsid w:val="00534536"/>
    <w:pPr>
      <w:keepNext/>
      <w:jc w:val="center"/>
      <w:outlineLvl w:val="6"/>
    </w:pPr>
    <w:rPr>
      <w:b/>
      <w:u w:val="single"/>
    </w:rPr>
  </w:style>
  <w:style w:type="paragraph" w:styleId="Heading8">
    <w:name w:val="heading 8"/>
    <w:basedOn w:val="Normal"/>
    <w:next w:val="Normal"/>
    <w:qFormat/>
    <w:rsid w:val="00534536"/>
    <w:pPr>
      <w:keepNext/>
      <w:outlineLvl w:val="7"/>
    </w:pPr>
    <w:rPr>
      <w:b/>
      <w:sz w:val="28"/>
      <w:u w:val="single"/>
    </w:rPr>
  </w:style>
  <w:style w:type="paragraph" w:styleId="Heading9">
    <w:name w:val="heading 9"/>
    <w:basedOn w:val="Normal"/>
    <w:next w:val="Normal"/>
    <w:qFormat/>
    <w:rsid w:val="00534536"/>
    <w:pPr>
      <w:keepNext/>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4536"/>
    <w:pPr>
      <w:jc w:val="both"/>
    </w:pPr>
    <w:rPr>
      <w:sz w:val="24"/>
    </w:rPr>
  </w:style>
  <w:style w:type="paragraph" w:styleId="BodyText2">
    <w:name w:val="Body Text 2"/>
    <w:basedOn w:val="Normal"/>
    <w:semiHidden/>
    <w:rsid w:val="00534536"/>
    <w:pPr>
      <w:jc w:val="center"/>
    </w:pPr>
    <w:rPr>
      <w:sz w:val="28"/>
      <w:u w:val="single"/>
    </w:rPr>
  </w:style>
  <w:style w:type="paragraph" w:styleId="BodyText3">
    <w:name w:val="Body Text 3"/>
    <w:basedOn w:val="Normal"/>
    <w:semiHidden/>
    <w:rsid w:val="00534536"/>
    <w:pPr>
      <w:jc w:val="both"/>
    </w:pPr>
  </w:style>
  <w:style w:type="paragraph" w:styleId="Footer">
    <w:name w:val="footer"/>
    <w:basedOn w:val="Normal"/>
    <w:semiHidden/>
    <w:rsid w:val="00534536"/>
    <w:pPr>
      <w:tabs>
        <w:tab w:val="center" w:pos="4153"/>
        <w:tab w:val="right" w:pos="8306"/>
      </w:tabs>
    </w:pPr>
  </w:style>
  <w:style w:type="character" w:styleId="PageNumber">
    <w:name w:val="page number"/>
    <w:basedOn w:val="DefaultParagraphFont"/>
    <w:semiHidden/>
    <w:rsid w:val="00534536"/>
  </w:style>
  <w:style w:type="character" w:styleId="Hyperlink">
    <w:name w:val="Hyperlink"/>
    <w:basedOn w:val="DefaultParagraphFont"/>
    <w:uiPriority w:val="99"/>
    <w:rsid w:val="00534536"/>
    <w:rPr>
      <w:color w:val="0000FF"/>
      <w:u w:val="single"/>
    </w:rPr>
  </w:style>
  <w:style w:type="character" w:styleId="Emphasis">
    <w:name w:val="Emphasis"/>
    <w:basedOn w:val="DefaultParagraphFont"/>
    <w:qFormat/>
    <w:rsid w:val="00534536"/>
    <w:rPr>
      <w:i/>
    </w:rPr>
  </w:style>
  <w:style w:type="character" w:styleId="Strong">
    <w:name w:val="Strong"/>
    <w:basedOn w:val="DefaultParagraphFont"/>
    <w:uiPriority w:val="22"/>
    <w:qFormat/>
    <w:rsid w:val="00534536"/>
    <w:rPr>
      <w:b/>
    </w:rPr>
  </w:style>
  <w:style w:type="paragraph" w:styleId="Header">
    <w:name w:val="header"/>
    <w:basedOn w:val="Normal"/>
    <w:semiHidden/>
    <w:rsid w:val="00534536"/>
    <w:pPr>
      <w:tabs>
        <w:tab w:val="center" w:pos="4153"/>
        <w:tab w:val="right" w:pos="8306"/>
      </w:tabs>
    </w:pPr>
  </w:style>
  <w:style w:type="table" w:styleId="TableGrid">
    <w:name w:val="Table Grid"/>
    <w:basedOn w:val="TableNormal"/>
    <w:uiPriority w:val="59"/>
    <w:rsid w:val="00BA20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C14871"/>
    <w:pPr>
      <w:keepLines/>
      <w:spacing w:before="480" w:line="276" w:lineRule="auto"/>
      <w:jc w:val="left"/>
      <w:outlineLvl w:val="9"/>
    </w:pPr>
    <w:rPr>
      <w:rFonts w:ascii="Cambria" w:hAnsi="Cambria"/>
      <w:b/>
      <w:bCs/>
      <w:color w:val="365F91"/>
      <w:szCs w:val="28"/>
      <w:lang w:val="en-US" w:eastAsia="en-US"/>
    </w:rPr>
  </w:style>
  <w:style w:type="paragraph" w:styleId="TOC1">
    <w:name w:val="toc 1"/>
    <w:basedOn w:val="Normal"/>
    <w:next w:val="Normal"/>
    <w:autoRedefine/>
    <w:uiPriority w:val="39"/>
    <w:unhideWhenUsed/>
    <w:rsid w:val="00C14871"/>
  </w:style>
  <w:style w:type="paragraph" w:styleId="TOC2">
    <w:name w:val="toc 2"/>
    <w:basedOn w:val="Normal"/>
    <w:next w:val="Normal"/>
    <w:autoRedefine/>
    <w:uiPriority w:val="39"/>
    <w:unhideWhenUsed/>
    <w:rsid w:val="00C14871"/>
    <w:pPr>
      <w:ind w:left="220"/>
    </w:pPr>
  </w:style>
  <w:style w:type="paragraph" w:styleId="TOC3">
    <w:name w:val="toc 3"/>
    <w:basedOn w:val="Normal"/>
    <w:next w:val="Normal"/>
    <w:autoRedefine/>
    <w:uiPriority w:val="39"/>
    <w:unhideWhenUsed/>
    <w:rsid w:val="00C14871"/>
    <w:pPr>
      <w:ind w:left="440"/>
    </w:pPr>
  </w:style>
  <w:style w:type="paragraph" w:styleId="BalloonText">
    <w:name w:val="Balloon Text"/>
    <w:basedOn w:val="Normal"/>
    <w:link w:val="BalloonTextChar"/>
    <w:uiPriority w:val="99"/>
    <w:semiHidden/>
    <w:unhideWhenUsed/>
    <w:rsid w:val="003F02F6"/>
    <w:rPr>
      <w:rFonts w:ascii="Tahoma" w:hAnsi="Tahoma" w:cs="Tahoma"/>
      <w:sz w:val="16"/>
      <w:szCs w:val="16"/>
    </w:rPr>
  </w:style>
  <w:style w:type="character" w:customStyle="1" w:styleId="BalloonTextChar">
    <w:name w:val="Balloon Text Char"/>
    <w:basedOn w:val="DefaultParagraphFont"/>
    <w:link w:val="BalloonText"/>
    <w:uiPriority w:val="99"/>
    <w:semiHidden/>
    <w:rsid w:val="003F02F6"/>
    <w:rPr>
      <w:rFonts w:ascii="Tahoma" w:hAnsi="Tahoma" w:cs="Tahoma"/>
      <w:sz w:val="16"/>
      <w:szCs w:val="16"/>
    </w:rPr>
  </w:style>
  <w:style w:type="paragraph" w:styleId="ListParagraph">
    <w:name w:val="List Paragraph"/>
    <w:basedOn w:val="Normal"/>
    <w:uiPriority w:val="34"/>
    <w:qFormat/>
    <w:rsid w:val="00D8240F"/>
    <w:pPr>
      <w:ind w:left="720"/>
      <w:contextualSpacing/>
    </w:pPr>
  </w:style>
  <w:style w:type="paragraph" w:styleId="NormalWeb">
    <w:name w:val="Normal (Web)"/>
    <w:basedOn w:val="Normal"/>
    <w:uiPriority w:val="99"/>
    <w:semiHidden/>
    <w:unhideWhenUsed/>
    <w:rsid w:val="001206AC"/>
    <w:pPr>
      <w:spacing w:before="100" w:beforeAutospacing="1" w:after="100" w:afterAutospacing="1"/>
    </w:pPr>
    <w:rPr>
      <w:rFonts w:ascii="Times New Roman" w:eastAsiaTheme="minorEastAsia" w:hAnsi="Times New Roman"/>
      <w:sz w:val="24"/>
      <w:szCs w:val="24"/>
    </w:rPr>
  </w:style>
  <w:style w:type="paragraph" w:styleId="NoSpacing">
    <w:name w:val="No Spacing"/>
    <w:uiPriority w:val="1"/>
    <w:qFormat/>
    <w:rsid w:val="008864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nowes.org" TargetMode="External"/><Relationship Id="rId17" Type="http://schemas.openxmlformats.org/officeDocument/2006/relationships/hyperlink" Target="http://www.knowes.org" TargetMode="External"/><Relationship Id="rId2" Type="http://schemas.openxmlformats.org/officeDocument/2006/relationships/numbering" Target="numbering.xml"/><Relationship Id="rId16" Type="http://schemas.openxmlformats.org/officeDocument/2006/relationships/hyperlink" Target="mailto:info@knowes.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eroneroof.scot/articles/1352/Owners___Obligations/Property_management_rules"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cid:af204d13-7023-4ab4-a628-67d49100bddb@eurprd01.prod.exchangelab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ustomerserviceexcellence.uk.com/default.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10CD-178F-4AD3-A1DD-65F8E1CF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2943</Words>
  <Characters>15187</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Knowes H.A.</Company>
  <LinksUpToDate>false</LinksUpToDate>
  <CharactersWithSpaces>18094</CharactersWithSpaces>
  <SharedDoc>false</SharedDoc>
  <HLinks>
    <vt:vector size="18" baseType="variant">
      <vt:variant>
        <vt:i4>3735602</vt:i4>
      </vt:variant>
      <vt:variant>
        <vt:i4>6</vt:i4>
      </vt:variant>
      <vt:variant>
        <vt:i4>0</vt:i4>
      </vt:variant>
      <vt:variant>
        <vt:i4>5</vt:i4>
      </vt:variant>
      <vt:variant>
        <vt:lpwstr>http://www.knowes.org/</vt:lpwstr>
      </vt:variant>
      <vt:variant>
        <vt:lpwstr/>
      </vt:variant>
      <vt:variant>
        <vt:i4>3735602</vt:i4>
      </vt:variant>
      <vt:variant>
        <vt:i4>3</vt:i4>
      </vt:variant>
      <vt:variant>
        <vt:i4>0</vt:i4>
      </vt:variant>
      <vt:variant>
        <vt:i4>5</vt:i4>
      </vt:variant>
      <vt:variant>
        <vt:lpwstr>http://www.knowes.org/</vt:lpwstr>
      </vt:variant>
      <vt:variant>
        <vt:lpwstr/>
      </vt:variant>
      <vt:variant>
        <vt:i4>5177462</vt:i4>
      </vt:variant>
      <vt:variant>
        <vt:i4>0</vt:i4>
      </vt:variant>
      <vt:variant>
        <vt:i4>0</vt:i4>
      </vt:variant>
      <vt:variant>
        <vt:i4>5</vt:i4>
      </vt:variant>
      <vt:variant>
        <vt:lpwstr>mailto:info@knowes.org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Knowes H.A.</dc:creator>
  <cp:lastModifiedBy>Amy Sweeney</cp:lastModifiedBy>
  <cp:revision>4</cp:revision>
  <cp:lastPrinted>2022-07-29T13:44:00Z</cp:lastPrinted>
  <dcterms:created xsi:type="dcterms:W3CDTF">2022-10-14T14:27:00Z</dcterms:created>
  <dcterms:modified xsi:type="dcterms:W3CDTF">2022-10-14T14:34:00Z</dcterms:modified>
</cp:coreProperties>
</file>